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tbl>
      <w:tblPr>
        <w:tblStyle w:val="TableGrid"/>
        <w:tblW w:w="15030" w:type="dxa"/>
        <w:tblInd w:w="-342" w:type="dxa"/>
        <w:tblLook w:val="04A0" w:firstRow="1" w:lastRow="0" w:firstColumn="1" w:lastColumn="0" w:noHBand="0" w:noVBand="1"/>
      </w:tblPr>
      <w:tblGrid>
        <w:gridCol w:w="3600"/>
        <w:gridCol w:w="3870"/>
        <w:gridCol w:w="4680"/>
        <w:gridCol w:w="2880"/>
      </w:tblGrid>
      <w:tr w:rsidR="007E2772" w:rsidRPr="008529F9" w:rsidTr="00F16BC8">
        <w:tc>
          <w:tcPr>
            <w:tcW w:w="3600" w:type="dxa"/>
            <w:shd w:val="clear" w:color="auto" w:fill="FABF8F" w:themeFill="accent6" w:themeFillTint="99"/>
          </w:tcPr>
          <w:p w:rsidR="007E2772" w:rsidRPr="008529F9" w:rsidRDefault="007E2772" w:rsidP="00CE6A3B">
            <w:pPr>
              <w:jc w:val="center"/>
              <w:rPr>
                <w:rFonts w:ascii="Sylfaen" w:hAnsi="Sylfaen"/>
                <w:b/>
              </w:rPr>
            </w:pPr>
            <w:r w:rsidRPr="008529F9">
              <w:rPr>
                <w:rFonts w:ascii="Sylfaen" w:hAnsi="Sylfaen"/>
                <w:b/>
              </w:rPr>
              <w:t>PUBLIC HEALTH DEPARTMENT</w:t>
            </w:r>
          </w:p>
        </w:tc>
        <w:tc>
          <w:tcPr>
            <w:tcW w:w="3870" w:type="dxa"/>
            <w:tcBorders>
              <w:bottom w:val="single" w:sz="4" w:space="0" w:color="auto"/>
            </w:tcBorders>
            <w:shd w:val="clear" w:color="auto" w:fill="FABF8F" w:themeFill="accent6" w:themeFillTint="99"/>
          </w:tcPr>
          <w:p w:rsidR="007E2772" w:rsidRPr="008529F9" w:rsidRDefault="007E2772" w:rsidP="00CE6A3B">
            <w:pPr>
              <w:jc w:val="center"/>
              <w:rPr>
                <w:rFonts w:ascii="Sylfaen" w:hAnsi="Sylfaen"/>
                <w:b/>
              </w:rPr>
            </w:pPr>
            <w:r w:rsidRPr="008529F9">
              <w:rPr>
                <w:rFonts w:ascii="Sylfaen" w:hAnsi="Sylfaen"/>
                <w:b/>
              </w:rPr>
              <w:t>F A Q</w:t>
            </w:r>
            <w:r w:rsidR="00574457" w:rsidRPr="008529F9">
              <w:rPr>
                <w:rFonts w:ascii="Sylfaen" w:hAnsi="Sylfaen"/>
                <w:b/>
              </w:rPr>
              <w:t xml:space="preserve"> S</w:t>
            </w:r>
          </w:p>
        </w:tc>
        <w:tc>
          <w:tcPr>
            <w:tcW w:w="4680" w:type="dxa"/>
            <w:tcBorders>
              <w:bottom w:val="single" w:sz="4" w:space="0" w:color="auto"/>
            </w:tcBorders>
            <w:shd w:val="clear" w:color="auto" w:fill="FABF8F" w:themeFill="accent6" w:themeFillTint="99"/>
          </w:tcPr>
          <w:p w:rsidR="007E2772" w:rsidRPr="008529F9" w:rsidRDefault="00574457" w:rsidP="00CE6A3B">
            <w:pPr>
              <w:jc w:val="center"/>
              <w:rPr>
                <w:rFonts w:ascii="Sylfaen" w:hAnsi="Sylfaen"/>
                <w:b/>
              </w:rPr>
            </w:pPr>
            <w:r w:rsidRPr="008529F9">
              <w:rPr>
                <w:rFonts w:ascii="Sylfaen" w:hAnsi="Sylfaen"/>
                <w:b/>
              </w:rPr>
              <w:t>ANSWERS</w:t>
            </w:r>
          </w:p>
        </w:tc>
        <w:tc>
          <w:tcPr>
            <w:tcW w:w="2880" w:type="dxa"/>
            <w:tcBorders>
              <w:bottom w:val="single" w:sz="4" w:space="0" w:color="auto"/>
            </w:tcBorders>
            <w:shd w:val="clear" w:color="auto" w:fill="FABF8F" w:themeFill="accent6" w:themeFillTint="99"/>
          </w:tcPr>
          <w:p w:rsidR="007E2772" w:rsidRPr="008529F9" w:rsidRDefault="00574457" w:rsidP="00574457">
            <w:pPr>
              <w:jc w:val="center"/>
              <w:rPr>
                <w:rFonts w:ascii="Sylfaen" w:hAnsi="Sylfaen"/>
                <w:b/>
              </w:rPr>
            </w:pPr>
            <w:r w:rsidRPr="008529F9">
              <w:rPr>
                <w:rFonts w:ascii="Sylfaen" w:hAnsi="Sylfaen"/>
                <w:b/>
              </w:rPr>
              <w:t>NAME AND PARTICULARS OF CONTACT PERSON</w:t>
            </w:r>
          </w:p>
        </w:tc>
      </w:tr>
      <w:tr w:rsidR="007E2772" w:rsidRPr="008529F9" w:rsidTr="00F16BC8">
        <w:tc>
          <w:tcPr>
            <w:tcW w:w="3600" w:type="dxa"/>
            <w:vMerge w:val="restart"/>
          </w:tcPr>
          <w:p w:rsidR="007E2772" w:rsidRPr="008529F9" w:rsidRDefault="00C95D03" w:rsidP="00CE6A3B">
            <w:pPr>
              <w:pStyle w:val="ListParagraph"/>
              <w:numPr>
                <w:ilvl w:val="0"/>
                <w:numId w:val="7"/>
              </w:numPr>
              <w:rPr>
                <w:rFonts w:ascii="Sylfaen" w:hAnsi="Sylfaen"/>
                <w:b/>
                <w:u w:val="single"/>
              </w:rPr>
            </w:pPr>
            <w:r w:rsidRPr="008529F9">
              <w:rPr>
                <w:rFonts w:ascii="Sylfaen" w:hAnsi="Sylfaen"/>
                <w:b/>
                <w:u w:val="single"/>
              </w:rPr>
              <w:t>PAYMENT OF TRADE FEES</w:t>
            </w:r>
          </w:p>
        </w:tc>
        <w:tc>
          <w:tcPr>
            <w:tcW w:w="3870" w:type="dxa"/>
          </w:tcPr>
          <w:p w:rsidR="007E2772" w:rsidRPr="008529F9" w:rsidRDefault="007E2772" w:rsidP="00CE6A3B">
            <w:pPr>
              <w:rPr>
                <w:rFonts w:ascii="Sylfaen" w:hAnsi="Sylfaen"/>
                <w:b/>
              </w:rPr>
            </w:pPr>
            <w:r w:rsidRPr="008529F9">
              <w:rPr>
                <w:rFonts w:ascii="Sylfaen" w:hAnsi="Sylfaen"/>
              </w:rPr>
              <w:t>I intend to conduct a classified trade.  What should I do?</w:t>
            </w:r>
          </w:p>
        </w:tc>
        <w:tc>
          <w:tcPr>
            <w:tcW w:w="4680" w:type="dxa"/>
          </w:tcPr>
          <w:p w:rsidR="007E2772" w:rsidRPr="008529F9" w:rsidRDefault="007E2772" w:rsidP="003604EF">
            <w:pPr>
              <w:jc w:val="both"/>
              <w:rPr>
                <w:rFonts w:ascii="Sylfaen" w:hAnsi="Sylfaen"/>
              </w:rPr>
            </w:pPr>
            <w:r w:rsidRPr="008529F9">
              <w:rPr>
                <w:rFonts w:ascii="Sylfaen" w:hAnsi="Sylfaen"/>
              </w:rPr>
              <w:t>You must call at the Public Health Department, produce the relevant documents, and pay the prescribed trade fee to the Council.</w:t>
            </w:r>
          </w:p>
        </w:tc>
        <w:tc>
          <w:tcPr>
            <w:tcW w:w="2880" w:type="dxa"/>
            <w:vMerge w:val="restart"/>
            <w:tcBorders>
              <w:bottom w:val="single" w:sz="4" w:space="0" w:color="auto"/>
            </w:tcBorders>
            <w:vAlign w:val="center"/>
          </w:tcPr>
          <w:p w:rsidR="007E2772" w:rsidRPr="008529F9" w:rsidRDefault="007E2772" w:rsidP="00F16BC8">
            <w:pPr>
              <w:rPr>
                <w:rFonts w:ascii="Sylfaen" w:hAnsi="Sylfaen"/>
              </w:rPr>
            </w:pPr>
            <w:r w:rsidRPr="008529F9">
              <w:rPr>
                <w:rFonts w:ascii="Sylfaen" w:hAnsi="Sylfaen"/>
              </w:rPr>
              <w:t xml:space="preserve">Desk Officers </w:t>
            </w:r>
            <w:r w:rsidR="00F16BC8" w:rsidRPr="008529F9">
              <w:rPr>
                <w:rFonts w:ascii="Sylfaen" w:hAnsi="Sylfaen"/>
              </w:rPr>
              <w:t xml:space="preserve"> (Principal Health Inspector, Senior</w:t>
            </w:r>
            <w:r w:rsidR="00CE21DE" w:rsidRPr="008529F9">
              <w:rPr>
                <w:rFonts w:ascii="Sylfaen" w:hAnsi="Sylfaen"/>
              </w:rPr>
              <w:t xml:space="preserve"> |Health Inspector and </w:t>
            </w:r>
            <w:r w:rsidR="00F16BC8" w:rsidRPr="008529F9">
              <w:rPr>
                <w:rFonts w:ascii="Sylfaen" w:hAnsi="Sylfaen"/>
              </w:rPr>
              <w:t xml:space="preserve"> Health Inspectors) </w:t>
            </w:r>
            <w:r w:rsidRPr="008529F9">
              <w:rPr>
                <w:rFonts w:ascii="Sylfaen" w:hAnsi="Sylfaen"/>
              </w:rPr>
              <w:t xml:space="preserve">at the Public Health Department on telephone number </w:t>
            </w:r>
            <w:r w:rsidRPr="008529F9">
              <w:rPr>
                <w:rFonts w:ascii="Sylfaen" w:hAnsi="Sylfaen"/>
              </w:rPr>
              <w:br/>
              <w:t>401-3100 on extension numbers 3128 to 3135</w:t>
            </w:r>
          </w:p>
        </w:tc>
      </w:tr>
      <w:tr w:rsidR="007E2772" w:rsidRPr="008529F9" w:rsidTr="00F16BC8">
        <w:tc>
          <w:tcPr>
            <w:tcW w:w="3600" w:type="dxa"/>
            <w:vMerge/>
          </w:tcPr>
          <w:p w:rsidR="007E2772" w:rsidRPr="008529F9" w:rsidRDefault="007E2772" w:rsidP="00CE6A3B">
            <w:pPr>
              <w:pStyle w:val="ListParagraph"/>
              <w:ind w:left="360"/>
              <w:rPr>
                <w:rFonts w:ascii="Sylfaen" w:hAnsi="Sylfaen"/>
                <w:b/>
                <w:u w:val="single"/>
              </w:rPr>
            </w:pPr>
          </w:p>
        </w:tc>
        <w:tc>
          <w:tcPr>
            <w:tcW w:w="3870" w:type="dxa"/>
          </w:tcPr>
          <w:p w:rsidR="007E2772" w:rsidRPr="008529F9" w:rsidRDefault="007E2772" w:rsidP="00CE6A3B">
            <w:pPr>
              <w:rPr>
                <w:rFonts w:ascii="Sylfaen" w:hAnsi="Sylfaen"/>
              </w:rPr>
            </w:pPr>
            <w:r w:rsidRPr="008529F9">
              <w:rPr>
                <w:rFonts w:ascii="Sylfaen" w:hAnsi="Sylfaen"/>
              </w:rPr>
              <w:t>Which documents should be produced?</w:t>
            </w:r>
          </w:p>
        </w:tc>
        <w:tc>
          <w:tcPr>
            <w:tcW w:w="4680" w:type="dxa"/>
          </w:tcPr>
          <w:p w:rsidR="007E2772" w:rsidRPr="008529F9" w:rsidRDefault="007E2772" w:rsidP="00CE6A3B">
            <w:pPr>
              <w:jc w:val="both"/>
              <w:rPr>
                <w:rFonts w:ascii="Sylfaen" w:hAnsi="Sylfaen"/>
              </w:rPr>
            </w:pPr>
            <w:r w:rsidRPr="008529F9">
              <w:rPr>
                <w:rFonts w:ascii="Sylfaen" w:hAnsi="Sylfaen"/>
              </w:rPr>
              <w:t>The following documents are normally produced prior to payment of trade fees:</w:t>
            </w:r>
          </w:p>
          <w:p w:rsidR="007E2772" w:rsidRPr="008529F9" w:rsidRDefault="007E2772" w:rsidP="00CE6A3B">
            <w:pPr>
              <w:jc w:val="both"/>
              <w:rPr>
                <w:rFonts w:ascii="Sylfaen" w:hAnsi="Sylfaen"/>
              </w:rPr>
            </w:pPr>
          </w:p>
          <w:p w:rsidR="007E2772" w:rsidRPr="008529F9" w:rsidRDefault="007E2772" w:rsidP="00CE6A3B">
            <w:pPr>
              <w:pStyle w:val="ListParagraph"/>
              <w:numPr>
                <w:ilvl w:val="0"/>
                <w:numId w:val="8"/>
              </w:numPr>
              <w:jc w:val="both"/>
              <w:rPr>
                <w:rFonts w:ascii="Sylfaen" w:hAnsi="Sylfaen"/>
              </w:rPr>
            </w:pPr>
            <w:r w:rsidRPr="008529F9">
              <w:rPr>
                <w:rFonts w:ascii="Sylfaen" w:hAnsi="Sylfaen"/>
              </w:rPr>
              <w:t>Business Registration Car</w:t>
            </w:r>
            <w:r w:rsidR="00F16BC8" w:rsidRPr="008529F9">
              <w:rPr>
                <w:rFonts w:ascii="Sylfaen" w:hAnsi="Sylfaen"/>
              </w:rPr>
              <w:t>d</w:t>
            </w:r>
            <w:r w:rsidRPr="008529F9">
              <w:rPr>
                <w:rFonts w:ascii="Sylfaen" w:hAnsi="Sylfaen"/>
              </w:rPr>
              <w:t>, specifying trade activity and address of trade.</w:t>
            </w:r>
          </w:p>
          <w:p w:rsidR="007E2772" w:rsidRPr="008529F9" w:rsidRDefault="007E2772" w:rsidP="00CE6A3B">
            <w:pPr>
              <w:pStyle w:val="ListParagraph"/>
              <w:numPr>
                <w:ilvl w:val="0"/>
                <w:numId w:val="8"/>
              </w:numPr>
              <w:jc w:val="both"/>
              <w:rPr>
                <w:rFonts w:ascii="Sylfaen" w:hAnsi="Sylfaen"/>
              </w:rPr>
            </w:pPr>
            <w:r w:rsidRPr="008529F9">
              <w:rPr>
                <w:rFonts w:ascii="Sylfaen" w:hAnsi="Sylfaen"/>
              </w:rPr>
              <w:t>National Identity Card</w:t>
            </w:r>
          </w:p>
          <w:p w:rsidR="007E2772" w:rsidRPr="008529F9" w:rsidRDefault="007E2772" w:rsidP="00CE6A3B">
            <w:pPr>
              <w:pStyle w:val="ListParagraph"/>
              <w:numPr>
                <w:ilvl w:val="0"/>
                <w:numId w:val="8"/>
              </w:numPr>
              <w:jc w:val="both"/>
              <w:rPr>
                <w:rFonts w:ascii="Sylfaen" w:hAnsi="Sylfaen"/>
              </w:rPr>
            </w:pPr>
            <w:r w:rsidRPr="008529F9">
              <w:rPr>
                <w:rFonts w:ascii="Sylfaen" w:hAnsi="Sylfaen"/>
              </w:rPr>
              <w:t>Certificate of Incorporation of company (if applicable)</w:t>
            </w:r>
          </w:p>
          <w:p w:rsidR="007E2772" w:rsidRPr="008529F9" w:rsidRDefault="007E2772" w:rsidP="00CE6A3B">
            <w:pPr>
              <w:pStyle w:val="ListParagraph"/>
              <w:numPr>
                <w:ilvl w:val="0"/>
                <w:numId w:val="8"/>
              </w:numPr>
              <w:jc w:val="both"/>
              <w:rPr>
                <w:rFonts w:ascii="Sylfaen" w:hAnsi="Sylfaen"/>
              </w:rPr>
            </w:pPr>
            <w:r w:rsidRPr="008529F9">
              <w:rPr>
                <w:rFonts w:ascii="Sylfaen" w:hAnsi="Sylfaen"/>
              </w:rPr>
              <w:t>Appropriate Building and Land Use Permit in respect of trade premises/Exempt Certificate from Land Use and Planning Department of the Council</w:t>
            </w:r>
          </w:p>
          <w:p w:rsidR="007E2772" w:rsidRPr="008529F9" w:rsidRDefault="007E2772" w:rsidP="00CE6A3B">
            <w:pPr>
              <w:pStyle w:val="ListParagraph"/>
              <w:numPr>
                <w:ilvl w:val="0"/>
                <w:numId w:val="8"/>
              </w:numPr>
              <w:jc w:val="both"/>
              <w:rPr>
                <w:rFonts w:ascii="Sylfaen" w:hAnsi="Sylfaen"/>
              </w:rPr>
            </w:pPr>
            <w:r w:rsidRPr="008529F9">
              <w:rPr>
                <w:rFonts w:ascii="Sylfaen" w:hAnsi="Sylfaen"/>
              </w:rPr>
              <w:t>Approved site and location plans</w:t>
            </w:r>
          </w:p>
          <w:p w:rsidR="007E2772" w:rsidRPr="008529F9" w:rsidRDefault="007E2772" w:rsidP="00CE6A3B">
            <w:pPr>
              <w:pStyle w:val="ListParagraph"/>
              <w:numPr>
                <w:ilvl w:val="0"/>
                <w:numId w:val="8"/>
              </w:numPr>
              <w:jc w:val="both"/>
              <w:rPr>
                <w:rFonts w:ascii="Sylfaen" w:hAnsi="Sylfaen"/>
              </w:rPr>
            </w:pPr>
            <w:r w:rsidRPr="008529F9">
              <w:rPr>
                <w:rFonts w:ascii="Sylfaen" w:hAnsi="Sylfaen"/>
              </w:rPr>
              <w:t>Written consent from the legal owner (s) of the premises + National Identity Card of owner</w:t>
            </w:r>
          </w:p>
          <w:p w:rsidR="007E2772" w:rsidRPr="008529F9" w:rsidRDefault="007E2772" w:rsidP="00CE6A3B">
            <w:pPr>
              <w:pStyle w:val="ListParagraph"/>
              <w:numPr>
                <w:ilvl w:val="0"/>
                <w:numId w:val="8"/>
              </w:numPr>
              <w:jc w:val="both"/>
              <w:rPr>
                <w:rFonts w:ascii="Sylfaen" w:hAnsi="Sylfaen"/>
              </w:rPr>
            </w:pPr>
            <w:r w:rsidRPr="008529F9">
              <w:rPr>
                <w:rFonts w:ascii="Sylfaen" w:hAnsi="Sylfaen"/>
              </w:rPr>
              <w:t>Proof of ownership (Title Deed)</w:t>
            </w:r>
          </w:p>
          <w:p w:rsidR="007E2772" w:rsidRPr="008529F9" w:rsidRDefault="007E2772" w:rsidP="00CE6A3B">
            <w:pPr>
              <w:pStyle w:val="ListParagraph"/>
              <w:numPr>
                <w:ilvl w:val="0"/>
                <w:numId w:val="8"/>
              </w:numPr>
              <w:jc w:val="both"/>
              <w:rPr>
                <w:rFonts w:ascii="Sylfaen" w:hAnsi="Sylfaen"/>
              </w:rPr>
            </w:pPr>
            <w:r w:rsidRPr="008529F9">
              <w:rPr>
                <w:rFonts w:ascii="Sylfaen" w:hAnsi="Sylfaen"/>
              </w:rPr>
              <w:t xml:space="preserve">In case of death of legal owner, affidavit + written consent of all heirs and their National Identity Cards </w:t>
            </w:r>
          </w:p>
          <w:p w:rsidR="007E2772" w:rsidRPr="008529F9" w:rsidRDefault="007E2772" w:rsidP="00CE6A3B">
            <w:pPr>
              <w:pStyle w:val="ListParagraph"/>
              <w:numPr>
                <w:ilvl w:val="0"/>
                <w:numId w:val="8"/>
              </w:numPr>
              <w:jc w:val="both"/>
              <w:rPr>
                <w:rFonts w:ascii="Sylfaen" w:hAnsi="Sylfaen"/>
              </w:rPr>
            </w:pPr>
            <w:r w:rsidRPr="008529F9">
              <w:rPr>
                <w:rFonts w:ascii="Sylfaen" w:hAnsi="Sylfaen"/>
              </w:rPr>
              <w:t>Permit from the main regulatory body (if applicable)</w:t>
            </w:r>
          </w:p>
        </w:tc>
        <w:tc>
          <w:tcPr>
            <w:tcW w:w="2880" w:type="dxa"/>
            <w:vMerge/>
            <w:tcBorders>
              <w:bottom w:val="single" w:sz="4" w:space="0" w:color="auto"/>
            </w:tcBorders>
            <w:vAlign w:val="center"/>
          </w:tcPr>
          <w:p w:rsidR="007E2772" w:rsidRPr="008529F9" w:rsidRDefault="007E2772" w:rsidP="00CE6A3B">
            <w:pPr>
              <w:jc w:val="both"/>
              <w:rPr>
                <w:rFonts w:ascii="Sylfaen" w:hAnsi="Sylfaen"/>
              </w:rPr>
            </w:pPr>
          </w:p>
        </w:tc>
      </w:tr>
    </w:tbl>
    <w:p w:rsidR="00F16BC8" w:rsidRPr="008529F9" w:rsidRDefault="00F16BC8">
      <w:r w:rsidRPr="008529F9">
        <w:br w:type="page"/>
      </w:r>
    </w:p>
    <w:tbl>
      <w:tblPr>
        <w:tblStyle w:val="TableGrid"/>
        <w:tblW w:w="15030" w:type="dxa"/>
        <w:tblInd w:w="-342" w:type="dxa"/>
        <w:tblLook w:val="04A0" w:firstRow="1" w:lastRow="0" w:firstColumn="1" w:lastColumn="0" w:noHBand="0" w:noVBand="1"/>
      </w:tblPr>
      <w:tblGrid>
        <w:gridCol w:w="3600"/>
        <w:gridCol w:w="3870"/>
        <w:gridCol w:w="4680"/>
        <w:gridCol w:w="2880"/>
      </w:tblGrid>
      <w:tr w:rsidR="00574457" w:rsidRPr="008529F9" w:rsidTr="00CE6A3B">
        <w:tc>
          <w:tcPr>
            <w:tcW w:w="3600" w:type="dxa"/>
            <w:shd w:val="clear" w:color="auto" w:fill="FABF8F" w:themeFill="accent6" w:themeFillTint="99"/>
          </w:tcPr>
          <w:p w:rsidR="00574457" w:rsidRPr="008529F9" w:rsidRDefault="00574457" w:rsidP="00CE6A3B">
            <w:pPr>
              <w:jc w:val="center"/>
              <w:rPr>
                <w:rFonts w:ascii="Sylfaen" w:hAnsi="Sylfaen"/>
                <w:b/>
              </w:rPr>
            </w:pPr>
            <w:r w:rsidRPr="008529F9">
              <w:rPr>
                <w:rFonts w:ascii="Sylfaen" w:hAnsi="Sylfaen"/>
                <w:b/>
              </w:rPr>
              <w:lastRenderedPageBreak/>
              <w:t>PUBLIC HEALTH DEPARTMENT</w:t>
            </w:r>
          </w:p>
        </w:tc>
        <w:tc>
          <w:tcPr>
            <w:tcW w:w="3870" w:type="dxa"/>
            <w:tcBorders>
              <w:bottom w:val="single" w:sz="4" w:space="0" w:color="auto"/>
            </w:tcBorders>
            <w:shd w:val="clear" w:color="auto" w:fill="FABF8F" w:themeFill="accent6" w:themeFillTint="99"/>
          </w:tcPr>
          <w:p w:rsidR="00574457" w:rsidRPr="008529F9" w:rsidRDefault="00574457" w:rsidP="00CE6A3B">
            <w:pPr>
              <w:jc w:val="center"/>
              <w:rPr>
                <w:rFonts w:ascii="Sylfaen" w:hAnsi="Sylfaen"/>
                <w:b/>
              </w:rPr>
            </w:pPr>
            <w:r w:rsidRPr="008529F9">
              <w:rPr>
                <w:rFonts w:ascii="Sylfaen" w:hAnsi="Sylfaen"/>
                <w:b/>
              </w:rPr>
              <w:t>F A Q S</w:t>
            </w:r>
          </w:p>
        </w:tc>
        <w:tc>
          <w:tcPr>
            <w:tcW w:w="4680" w:type="dxa"/>
            <w:tcBorders>
              <w:bottom w:val="single" w:sz="4" w:space="0" w:color="auto"/>
            </w:tcBorders>
            <w:shd w:val="clear" w:color="auto" w:fill="FABF8F" w:themeFill="accent6" w:themeFillTint="99"/>
          </w:tcPr>
          <w:p w:rsidR="00574457" w:rsidRPr="008529F9" w:rsidRDefault="00574457" w:rsidP="00CE6A3B">
            <w:pPr>
              <w:jc w:val="center"/>
              <w:rPr>
                <w:rFonts w:ascii="Sylfaen" w:hAnsi="Sylfaen"/>
                <w:b/>
              </w:rPr>
            </w:pPr>
            <w:r w:rsidRPr="008529F9">
              <w:rPr>
                <w:rFonts w:ascii="Sylfaen" w:hAnsi="Sylfaen"/>
                <w:b/>
              </w:rPr>
              <w:t>ANSWERS</w:t>
            </w:r>
          </w:p>
        </w:tc>
        <w:tc>
          <w:tcPr>
            <w:tcW w:w="2880" w:type="dxa"/>
            <w:tcBorders>
              <w:bottom w:val="single" w:sz="4" w:space="0" w:color="auto"/>
            </w:tcBorders>
            <w:shd w:val="clear" w:color="auto" w:fill="FABF8F" w:themeFill="accent6" w:themeFillTint="99"/>
          </w:tcPr>
          <w:p w:rsidR="00574457" w:rsidRPr="008529F9" w:rsidRDefault="00574457" w:rsidP="00CE6A3B">
            <w:pPr>
              <w:jc w:val="center"/>
              <w:rPr>
                <w:rFonts w:ascii="Sylfaen" w:hAnsi="Sylfaen"/>
                <w:b/>
              </w:rPr>
            </w:pPr>
            <w:r w:rsidRPr="008529F9">
              <w:rPr>
                <w:rFonts w:ascii="Sylfaen" w:hAnsi="Sylfaen"/>
                <w:b/>
              </w:rPr>
              <w:t>NAME AND PARTICULARS OF CONTACT PERSON</w:t>
            </w:r>
          </w:p>
        </w:tc>
      </w:tr>
      <w:tr w:rsidR="00574457" w:rsidRPr="008529F9" w:rsidTr="00CE6A3B">
        <w:tc>
          <w:tcPr>
            <w:tcW w:w="3600" w:type="dxa"/>
            <w:vMerge w:val="restart"/>
          </w:tcPr>
          <w:p w:rsidR="00574457" w:rsidRPr="008529F9" w:rsidRDefault="00574457" w:rsidP="00CE6A3B">
            <w:pPr>
              <w:pStyle w:val="ListParagraph"/>
              <w:ind w:left="360"/>
              <w:rPr>
                <w:rFonts w:ascii="Sylfaen" w:hAnsi="Sylfaen"/>
                <w:b/>
                <w:u w:val="single"/>
              </w:rPr>
            </w:pPr>
          </w:p>
        </w:tc>
        <w:tc>
          <w:tcPr>
            <w:tcW w:w="3870" w:type="dxa"/>
          </w:tcPr>
          <w:p w:rsidR="00574457" w:rsidRPr="008529F9" w:rsidRDefault="00574457" w:rsidP="00CE6A3B">
            <w:pPr>
              <w:jc w:val="both"/>
              <w:rPr>
                <w:rFonts w:ascii="Sylfaen" w:hAnsi="Sylfaen"/>
              </w:rPr>
            </w:pPr>
            <w:r w:rsidRPr="008529F9">
              <w:rPr>
                <w:rFonts w:ascii="Sylfaen" w:hAnsi="Sylfaen"/>
              </w:rPr>
              <w:t xml:space="preserve">When and how should the fees be paid?  </w:t>
            </w:r>
          </w:p>
        </w:tc>
        <w:tc>
          <w:tcPr>
            <w:tcW w:w="4680" w:type="dxa"/>
          </w:tcPr>
          <w:p w:rsidR="00574457" w:rsidRPr="008529F9" w:rsidRDefault="00574457" w:rsidP="00CE6A3B">
            <w:pPr>
              <w:jc w:val="both"/>
              <w:rPr>
                <w:rFonts w:ascii="Sylfaen" w:hAnsi="Sylfaen"/>
              </w:rPr>
            </w:pPr>
            <w:r w:rsidRPr="008529F9">
              <w:rPr>
                <w:rFonts w:ascii="Sylfaen" w:hAnsi="Sylfaen"/>
              </w:rPr>
              <w:t>Fees to be paid have been prescribed under the District Council of Black River</w:t>
            </w:r>
            <w:r w:rsidR="003604EF" w:rsidRPr="008529F9">
              <w:rPr>
                <w:rFonts w:ascii="Sylfaen" w:hAnsi="Sylfaen"/>
              </w:rPr>
              <w:t xml:space="preserve"> </w:t>
            </w:r>
            <w:r w:rsidRPr="008529F9">
              <w:rPr>
                <w:rFonts w:ascii="Sylfaen" w:hAnsi="Sylfaen"/>
              </w:rPr>
              <w:t>(fees for classified trades) Regulations 2013 as subsequently amended, and should be paid within 15 days after the start of the Classified Trade and thereafter in respect of every subsequent financial year in two equal instalments.  The first one on or before 31</w:t>
            </w:r>
            <w:r w:rsidRPr="008529F9">
              <w:rPr>
                <w:rFonts w:ascii="Sylfaen" w:hAnsi="Sylfaen"/>
                <w:vertAlign w:val="superscript"/>
              </w:rPr>
              <w:t>st</w:t>
            </w:r>
            <w:r w:rsidRPr="008529F9">
              <w:rPr>
                <w:rFonts w:ascii="Sylfaen" w:hAnsi="Sylfaen"/>
              </w:rPr>
              <w:t xml:space="preserve"> January and the second one on or before 31</w:t>
            </w:r>
            <w:r w:rsidRPr="008529F9">
              <w:rPr>
                <w:rFonts w:ascii="Sylfaen" w:hAnsi="Sylfaen"/>
                <w:vertAlign w:val="superscript"/>
              </w:rPr>
              <w:t>st</w:t>
            </w:r>
            <w:r w:rsidRPr="008529F9">
              <w:rPr>
                <w:rFonts w:ascii="Sylfaen" w:hAnsi="Sylfaen"/>
              </w:rPr>
              <w:t xml:space="preserve"> July next ensuing.</w:t>
            </w:r>
          </w:p>
          <w:p w:rsidR="00574457" w:rsidRPr="008529F9" w:rsidRDefault="00574457" w:rsidP="00CE6A3B">
            <w:pPr>
              <w:jc w:val="both"/>
              <w:rPr>
                <w:rFonts w:ascii="Sylfaen" w:hAnsi="Sylfaen"/>
              </w:rPr>
            </w:pPr>
          </w:p>
          <w:p w:rsidR="00574457" w:rsidRPr="008529F9" w:rsidRDefault="00574457" w:rsidP="00CE6A3B">
            <w:pPr>
              <w:jc w:val="both"/>
              <w:rPr>
                <w:rFonts w:ascii="Sylfaen" w:hAnsi="Sylfaen"/>
              </w:rPr>
            </w:pPr>
            <w:r w:rsidRPr="008529F9">
              <w:rPr>
                <w:rFonts w:ascii="Sylfaen" w:hAnsi="Sylfaen"/>
              </w:rPr>
              <w:t>Renewal should be done within 31 days after the expiry.</w:t>
            </w:r>
          </w:p>
        </w:tc>
        <w:tc>
          <w:tcPr>
            <w:tcW w:w="2880" w:type="dxa"/>
            <w:vMerge w:val="restart"/>
            <w:tcBorders>
              <w:top w:val="single" w:sz="4" w:space="0" w:color="auto"/>
            </w:tcBorders>
            <w:vAlign w:val="center"/>
          </w:tcPr>
          <w:p w:rsidR="00574457" w:rsidRPr="008529F9" w:rsidRDefault="00574457" w:rsidP="003604EF">
            <w:pPr>
              <w:rPr>
                <w:rFonts w:ascii="Sylfaen" w:hAnsi="Sylfaen"/>
              </w:rPr>
            </w:pPr>
            <w:r w:rsidRPr="008529F9">
              <w:rPr>
                <w:rFonts w:ascii="Sylfaen" w:hAnsi="Sylfaen"/>
              </w:rPr>
              <w:t>Desk Officers  (Principal Health Inspector, Senior Health Inspector</w:t>
            </w:r>
            <w:r w:rsidR="003604EF" w:rsidRPr="008529F9">
              <w:rPr>
                <w:rFonts w:ascii="Sylfaen" w:hAnsi="Sylfaen"/>
              </w:rPr>
              <w:t xml:space="preserve"> Health Inspectors,</w:t>
            </w:r>
            <w:r w:rsidRPr="008529F9">
              <w:rPr>
                <w:rFonts w:ascii="Sylfaen" w:hAnsi="Sylfaen"/>
              </w:rPr>
              <w:t xml:space="preserve">) at the Public Health Department on telephone number </w:t>
            </w:r>
            <w:r w:rsidRPr="008529F9">
              <w:rPr>
                <w:rFonts w:ascii="Sylfaen" w:hAnsi="Sylfaen"/>
              </w:rPr>
              <w:br/>
              <w:t>401-3100 on extension numbers 3128 to 3135</w:t>
            </w:r>
          </w:p>
        </w:tc>
      </w:tr>
      <w:tr w:rsidR="00574457" w:rsidRPr="008529F9" w:rsidTr="00CE6A3B">
        <w:tc>
          <w:tcPr>
            <w:tcW w:w="3600" w:type="dxa"/>
            <w:vMerge/>
          </w:tcPr>
          <w:p w:rsidR="00574457" w:rsidRPr="008529F9" w:rsidRDefault="00574457" w:rsidP="00CE6A3B">
            <w:pPr>
              <w:pStyle w:val="ListParagraph"/>
              <w:ind w:left="360"/>
              <w:rPr>
                <w:rFonts w:ascii="Sylfaen" w:hAnsi="Sylfaen"/>
                <w:b/>
                <w:u w:val="single"/>
              </w:rPr>
            </w:pPr>
          </w:p>
        </w:tc>
        <w:tc>
          <w:tcPr>
            <w:tcW w:w="3870" w:type="dxa"/>
          </w:tcPr>
          <w:p w:rsidR="00574457" w:rsidRPr="008529F9" w:rsidRDefault="00574457" w:rsidP="00CE6A3B">
            <w:pPr>
              <w:jc w:val="both"/>
              <w:rPr>
                <w:rFonts w:ascii="Sylfaen" w:hAnsi="Sylfaen"/>
              </w:rPr>
            </w:pPr>
            <w:r w:rsidRPr="008529F9">
              <w:rPr>
                <w:rFonts w:ascii="Sylfaen" w:hAnsi="Sylfaen"/>
              </w:rPr>
              <w:t>Is any surcharge applicable for late payment of trade fees?</w:t>
            </w:r>
          </w:p>
        </w:tc>
        <w:tc>
          <w:tcPr>
            <w:tcW w:w="4680" w:type="dxa"/>
          </w:tcPr>
          <w:p w:rsidR="00574457" w:rsidRPr="008529F9" w:rsidRDefault="00574457" w:rsidP="00CE6A3B">
            <w:pPr>
              <w:jc w:val="both"/>
              <w:rPr>
                <w:rFonts w:ascii="Sylfaen" w:hAnsi="Sylfaen"/>
              </w:rPr>
            </w:pPr>
            <w:r w:rsidRPr="008529F9">
              <w:rPr>
                <w:rFonts w:ascii="Sylfaen" w:hAnsi="Sylfaen"/>
              </w:rPr>
              <w:t>Yes. A surcharge of 50% is payable on amount not paid within the period due.</w:t>
            </w:r>
          </w:p>
        </w:tc>
        <w:tc>
          <w:tcPr>
            <w:tcW w:w="2880" w:type="dxa"/>
            <w:vMerge/>
            <w:vAlign w:val="center"/>
          </w:tcPr>
          <w:p w:rsidR="00574457" w:rsidRPr="008529F9" w:rsidRDefault="00574457" w:rsidP="00CE6A3B">
            <w:pPr>
              <w:jc w:val="both"/>
              <w:rPr>
                <w:rFonts w:ascii="Sylfaen" w:hAnsi="Sylfaen"/>
              </w:rPr>
            </w:pPr>
          </w:p>
        </w:tc>
      </w:tr>
      <w:tr w:rsidR="00574457" w:rsidRPr="008529F9" w:rsidTr="00CE6A3B">
        <w:tc>
          <w:tcPr>
            <w:tcW w:w="3600" w:type="dxa"/>
            <w:vMerge/>
          </w:tcPr>
          <w:p w:rsidR="00574457" w:rsidRPr="008529F9" w:rsidRDefault="00574457" w:rsidP="00CE6A3B">
            <w:pPr>
              <w:pStyle w:val="ListParagraph"/>
              <w:ind w:left="360"/>
              <w:rPr>
                <w:rFonts w:ascii="Sylfaen" w:hAnsi="Sylfaen"/>
                <w:b/>
                <w:u w:val="single"/>
              </w:rPr>
            </w:pPr>
          </w:p>
        </w:tc>
        <w:tc>
          <w:tcPr>
            <w:tcW w:w="3870" w:type="dxa"/>
            <w:tcBorders>
              <w:bottom w:val="single" w:sz="4" w:space="0" w:color="auto"/>
            </w:tcBorders>
          </w:tcPr>
          <w:p w:rsidR="00574457" w:rsidRPr="008529F9" w:rsidRDefault="00574457" w:rsidP="00CE6A3B">
            <w:pPr>
              <w:jc w:val="both"/>
              <w:rPr>
                <w:rFonts w:ascii="Sylfaen" w:hAnsi="Sylfaen"/>
              </w:rPr>
            </w:pPr>
            <w:r w:rsidRPr="008529F9">
              <w:rPr>
                <w:rFonts w:ascii="Sylfaen" w:hAnsi="Sylfaen"/>
              </w:rPr>
              <w:t>What if I trade without payment of the prescribed fees?</w:t>
            </w:r>
          </w:p>
        </w:tc>
        <w:tc>
          <w:tcPr>
            <w:tcW w:w="4680" w:type="dxa"/>
            <w:tcBorders>
              <w:bottom w:val="single" w:sz="4" w:space="0" w:color="auto"/>
            </w:tcBorders>
          </w:tcPr>
          <w:p w:rsidR="00574457" w:rsidRPr="008529F9" w:rsidRDefault="00574457" w:rsidP="00CE6A3B">
            <w:pPr>
              <w:jc w:val="both"/>
              <w:rPr>
                <w:rFonts w:ascii="Sylfaen" w:hAnsi="Sylfaen"/>
              </w:rPr>
            </w:pPr>
            <w:r w:rsidRPr="008529F9">
              <w:rPr>
                <w:rFonts w:ascii="Sylfaen" w:hAnsi="Sylfaen"/>
              </w:rPr>
              <w:t xml:space="preserve">You shall commit an offence and may, upon conviction, be liable to a fine not exceeding </w:t>
            </w:r>
            <w:proofErr w:type="spellStart"/>
            <w:r w:rsidRPr="008529F9">
              <w:rPr>
                <w:rFonts w:ascii="Sylfaen" w:hAnsi="Sylfaen"/>
              </w:rPr>
              <w:t>Rs</w:t>
            </w:r>
            <w:proofErr w:type="spellEnd"/>
            <w:r w:rsidRPr="008529F9">
              <w:rPr>
                <w:rFonts w:ascii="Sylfaen" w:hAnsi="Sylfaen"/>
              </w:rPr>
              <w:t xml:space="preserve"> 25,000.</w:t>
            </w:r>
          </w:p>
        </w:tc>
        <w:tc>
          <w:tcPr>
            <w:tcW w:w="2880" w:type="dxa"/>
            <w:vMerge/>
            <w:vAlign w:val="center"/>
          </w:tcPr>
          <w:p w:rsidR="00574457" w:rsidRPr="008529F9" w:rsidRDefault="00574457" w:rsidP="00CE6A3B">
            <w:pPr>
              <w:jc w:val="both"/>
              <w:rPr>
                <w:rFonts w:ascii="Sylfaen" w:hAnsi="Sylfaen"/>
              </w:rPr>
            </w:pPr>
          </w:p>
        </w:tc>
      </w:tr>
      <w:tr w:rsidR="00574457" w:rsidRPr="008529F9" w:rsidTr="00CE6A3B">
        <w:tc>
          <w:tcPr>
            <w:tcW w:w="3600" w:type="dxa"/>
            <w:vMerge/>
          </w:tcPr>
          <w:p w:rsidR="00574457" w:rsidRPr="008529F9" w:rsidRDefault="00574457" w:rsidP="00CE6A3B">
            <w:pPr>
              <w:pStyle w:val="ListParagraph"/>
              <w:ind w:left="360"/>
              <w:rPr>
                <w:rFonts w:ascii="Sylfaen" w:hAnsi="Sylfaen"/>
                <w:b/>
                <w:u w:val="single"/>
              </w:rPr>
            </w:pPr>
          </w:p>
        </w:tc>
        <w:tc>
          <w:tcPr>
            <w:tcW w:w="3870" w:type="dxa"/>
          </w:tcPr>
          <w:p w:rsidR="00574457" w:rsidRPr="008529F9" w:rsidRDefault="00574457" w:rsidP="00CE6A3B">
            <w:pPr>
              <w:jc w:val="both"/>
              <w:rPr>
                <w:rFonts w:ascii="Sylfaen" w:hAnsi="Sylfaen"/>
              </w:rPr>
            </w:pPr>
            <w:r w:rsidRPr="008529F9">
              <w:rPr>
                <w:rFonts w:ascii="Sylfaen" w:hAnsi="Sylfaen"/>
              </w:rPr>
              <w:t>I intend to cease my business.  What should I do?</w:t>
            </w:r>
          </w:p>
        </w:tc>
        <w:tc>
          <w:tcPr>
            <w:tcW w:w="4680" w:type="dxa"/>
          </w:tcPr>
          <w:p w:rsidR="00574457" w:rsidRPr="008529F9" w:rsidRDefault="00574457" w:rsidP="00CE6A3B">
            <w:pPr>
              <w:jc w:val="both"/>
              <w:rPr>
                <w:rFonts w:ascii="Sylfaen" w:hAnsi="Sylfaen"/>
              </w:rPr>
            </w:pPr>
            <w:r w:rsidRPr="008529F9">
              <w:rPr>
                <w:rFonts w:ascii="Sylfaen" w:hAnsi="Sylfaen"/>
              </w:rPr>
              <w:t>Inform the Chief Executive of the Council in writing accordingly within 15 days of the cessation.</w:t>
            </w:r>
          </w:p>
        </w:tc>
        <w:tc>
          <w:tcPr>
            <w:tcW w:w="2880" w:type="dxa"/>
            <w:vMerge/>
            <w:vAlign w:val="center"/>
          </w:tcPr>
          <w:p w:rsidR="00574457" w:rsidRPr="008529F9" w:rsidRDefault="00574457" w:rsidP="00CE6A3B">
            <w:pPr>
              <w:jc w:val="both"/>
              <w:rPr>
                <w:rFonts w:ascii="Sylfaen" w:hAnsi="Sylfaen"/>
              </w:rPr>
            </w:pPr>
          </w:p>
        </w:tc>
      </w:tr>
      <w:tr w:rsidR="00574457" w:rsidRPr="008529F9" w:rsidTr="00CE6A3B">
        <w:tc>
          <w:tcPr>
            <w:tcW w:w="3600" w:type="dxa"/>
          </w:tcPr>
          <w:p w:rsidR="00574457" w:rsidRPr="008529F9" w:rsidRDefault="00574457" w:rsidP="003604EF">
            <w:pPr>
              <w:pStyle w:val="ListParagraph"/>
              <w:numPr>
                <w:ilvl w:val="0"/>
                <w:numId w:val="7"/>
              </w:numPr>
              <w:rPr>
                <w:rFonts w:ascii="Sylfaen" w:hAnsi="Sylfaen"/>
                <w:b/>
                <w:u w:val="single"/>
              </w:rPr>
            </w:pPr>
            <w:r w:rsidRPr="008529F9">
              <w:rPr>
                <w:rFonts w:ascii="Sylfaen" w:hAnsi="Sylfaen"/>
                <w:b/>
                <w:u w:val="single"/>
              </w:rPr>
              <w:t>REFUSE COLLECTION SERVICE, CLEANING SERVICES</w:t>
            </w:r>
            <w:r w:rsidR="003604EF" w:rsidRPr="008529F9">
              <w:rPr>
                <w:rFonts w:ascii="Sylfaen" w:hAnsi="Sylfaen"/>
                <w:b/>
                <w:u w:val="single"/>
              </w:rPr>
              <w:t>.</w:t>
            </w:r>
            <w:r w:rsidRPr="008529F9">
              <w:rPr>
                <w:rFonts w:ascii="Sylfaen" w:hAnsi="Sylfaen"/>
                <w:b/>
                <w:u w:val="single"/>
              </w:rPr>
              <w:t xml:space="preserve"> </w:t>
            </w:r>
          </w:p>
        </w:tc>
        <w:tc>
          <w:tcPr>
            <w:tcW w:w="3870" w:type="dxa"/>
          </w:tcPr>
          <w:p w:rsidR="00574457" w:rsidRPr="008529F9" w:rsidRDefault="00574457" w:rsidP="00CE6A3B">
            <w:pPr>
              <w:jc w:val="both"/>
              <w:rPr>
                <w:rFonts w:ascii="Sylfaen" w:hAnsi="Sylfaen"/>
              </w:rPr>
            </w:pPr>
            <w:r w:rsidRPr="008529F9">
              <w:rPr>
                <w:rFonts w:ascii="Sylfaen" w:hAnsi="Sylfaen"/>
              </w:rPr>
              <w:t>What is the frequency for the provision of these services?</w:t>
            </w:r>
          </w:p>
        </w:tc>
        <w:tc>
          <w:tcPr>
            <w:tcW w:w="4680" w:type="dxa"/>
          </w:tcPr>
          <w:p w:rsidR="00574457" w:rsidRPr="008529F9" w:rsidRDefault="00574457" w:rsidP="00CE6A3B">
            <w:pPr>
              <w:jc w:val="both"/>
              <w:rPr>
                <w:rFonts w:ascii="Sylfaen" w:hAnsi="Sylfaen"/>
              </w:rPr>
            </w:pPr>
            <w:r w:rsidRPr="008529F9">
              <w:rPr>
                <w:rFonts w:ascii="Sylfaen" w:hAnsi="Sylfaen"/>
              </w:rPr>
              <w:t>The Council provides a house to house twice weekly refuse collection service on regular days.  You may contact the Public Health Department for more information.</w:t>
            </w:r>
          </w:p>
        </w:tc>
        <w:tc>
          <w:tcPr>
            <w:tcW w:w="2880" w:type="dxa"/>
            <w:vMerge/>
            <w:vAlign w:val="center"/>
          </w:tcPr>
          <w:p w:rsidR="00574457" w:rsidRPr="008529F9" w:rsidRDefault="00574457" w:rsidP="00CE6A3B">
            <w:pPr>
              <w:jc w:val="both"/>
              <w:rPr>
                <w:rFonts w:ascii="Sylfaen" w:hAnsi="Sylfaen"/>
              </w:rPr>
            </w:pPr>
          </w:p>
        </w:tc>
      </w:tr>
    </w:tbl>
    <w:p w:rsidR="00574457" w:rsidRPr="008529F9" w:rsidRDefault="00574457">
      <w:r w:rsidRPr="008529F9">
        <w:br w:type="page"/>
      </w:r>
    </w:p>
    <w:tbl>
      <w:tblPr>
        <w:tblStyle w:val="TableGrid"/>
        <w:tblW w:w="15030" w:type="dxa"/>
        <w:tblInd w:w="-342" w:type="dxa"/>
        <w:tblLook w:val="04A0" w:firstRow="1" w:lastRow="0" w:firstColumn="1" w:lastColumn="0" w:noHBand="0" w:noVBand="1"/>
      </w:tblPr>
      <w:tblGrid>
        <w:gridCol w:w="3600"/>
        <w:gridCol w:w="3870"/>
        <w:gridCol w:w="4680"/>
        <w:gridCol w:w="2880"/>
      </w:tblGrid>
      <w:tr w:rsidR="00574457" w:rsidRPr="008529F9" w:rsidTr="00CE6A3B">
        <w:tc>
          <w:tcPr>
            <w:tcW w:w="3600" w:type="dxa"/>
            <w:shd w:val="clear" w:color="auto" w:fill="FABF8F" w:themeFill="accent6" w:themeFillTint="99"/>
          </w:tcPr>
          <w:p w:rsidR="00574457" w:rsidRPr="008529F9" w:rsidRDefault="00574457" w:rsidP="00CE6A3B">
            <w:pPr>
              <w:jc w:val="center"/>
              <w:rPr>
                <w:rFonts w:ascii="Sylfaen" w:hAnsi="Sylfaen"/>
                <w:b/>
              </w:rPr>
            </w:pPr>
            <w:r w:rsidRPr="008529F9">
              <w:rPr>
                <w:rFonts w:ascii="Sylfaen" w:hAnsi="Sylfaen"/>
                <w:b/>
              </w:rPr>
              <w:lastRenderedPageBreak/>
              <w:t>PUBLIC HEALTH DEPARTMENT</w:t>
            </w:r>
          </w:p>
        </w:tc>
        <w:tc>
          <w:tcPr>
            <w:tcW w:w="3870" w:type="dxa"/>
            <w:tcBorders>
              <w:bottom w:val="single" w:sz="4" w:space="0" w:color="auto"/>
            </w:tcBorders>
            <w:shd w:val="clear" w:color="auto" w:fill="FABF8F" w:themeFill="accent6" w:themeFillTint="99"/>
          </w:tcPr>
          <w:p w:rsidR="00574457" w:rsidRPr="008529F9" w:rsidRDefault="00574457" w:rsidP="00CE6A3B">
            <w:pPr>
              <w:jc w:val="center"/>
              <w:rPr>
                <w:rFonts w:ascii="Sylfaen" w:hAnsi="Sylfaen"/>
                <w:b/>
              </w:rPr>
            </w:pPr>
            <w:r w:rsidRPr="008529F9">
              <w:rPr>
                <w:rFonts w:ascii="Sylfaen" w:hAnsi="Sylfaen"/>
                <w:b/>
              </w:rPr>
              <w:t>F A Q S</w:t>
            </w:r>
          </w:p>
        </w:tc>
        <w:tc>
          <w:tcPr>
            <w:tcW w:w="4680" w:type="dxa"/>
            <w:tcBorders>
              <w:bottom w:val="single" w:sz="4" w:space="0" w:color="auto"/>
            </w:tcBorders>
            <w:shd w:val="clear" w:color="auto" w:fill="FABF8F" w:themeFill="accent6" w:themeFillTint="99"/>
          </w:tcPr>
          <w:p w:rsidR="00574457" w:rsidRPr="008529F9" w:rsidRDefault="00574457" w:rsidP="00CE6A3B">
            <w:pPr>
              <w:jc w:val="center"/>
              <w:rPr>
                <w:rFonts w:ascii="Sylfaen" w:hAnsi="Sylfaen"/>
                <w:b/>
              </w:rPr>
            </w:pPr>
            <w:r w:rsidRPr="008529F9">
              <w:rPr>
                <w:rFonts w:ascii="Sylfaen" w:hAnsi="Sylfaen"/>
                <w:b/>
              </w:rPr>
              <w:t>ANSWERS</w:t>
            </w:r>
          </w:p>
        </w:tc>
        <w:tc>
          <w:tcPr>
            <w:tcW w:w="2880" w:type="dxa"/>
            <w:tcBorders>
              <w:bottom w:val="single" w:sz="4" w:space="0" w:color="auto"/>
            </w:tcBorders>
            <w:shd w:val="clear" w:color="auto" w:fill="FABF8F" w:themeFill="accent6" w:themeFillTint="99"/>
          </w:tcPr>
          <w:p w:rsidR="00574457" w:rsidRPr="008529F9" w:rsidRDefault="00574457" w:rsidP="00CE6A3B">
            <w:pPr>
              <w:jc w:val="center"/>
              <w:rPr>
                <w:rFonts w:ascii="Sylfaen" w:hAnsi="Sylfaen"/>
                <w:b/>
              </w:rPr>
            </w:pPr>
            <w:r w:rsidRPr="008529F9">
              <w:rPr>
                <w:rFonts w:ascii="Sylfaen" w:hAnsi="Sylfaen"/>
                <w:b/>
              </w:rPr>
              <w:t>NAME AND PARTICULARS OF CONTACT PERSON</w:t>
            </w:r>
          </w:p>
        </w:tc>
      </w:tr>
      <w:tr w:rsidR="00574457" w:rsidRPr="008529F9" w:rsidTr="00CE6A3B">
        <w:tc>
          <w:tcPr>
            <w:tcW w:w="3600" w:type="dxa"/>
            <w:tcBorders>
              <w:bottom w:val="single" w:sz="4" w:space="0" w:color="auto"/>
            </w:tcBorders>
          </w:tcPr>
          <w:p w:rsidR="00574457" w:rsidRPr="008529F9" w:rsidRDefault="00574457" w:rsidP="00CE6A3B">
            <w:pPr>
              <w:pStyle w:val="ListParagraph"/>
              <w:numPr>
                <w:ilvl w:val="0"/>
                <w:numId w:val="7"/>
              </w:numPr>
              <w:rPr>
                <w:rFonts w:ascii="Sylfaen" w:hAnsi="Sylfaen"/>
                <w:b/>
                <w:u w:val="single"/>
              </w:rPr>
            </w:pPr>
            <w:r w:rsidRPr="008529F9">
              <w:rPr>
                <w:rFonts w:ascii="Sylfaen" w:hAnsi="Sylfaen"/>
                <w:b/>
                <w:u w:val="single"/>
              </w:rPr>
              <w:t>ENVIRONMENTAL SANITATION</w:t>
            </w:r>
          </w:p>
        </w:tc>
        <w:tc>
          <w:tcPr>
            <w:tcW w:w="3870" w:type="dxa"/>
          </w:tcPr>
          <w:p w:rsidR="00574457" w:rsidRPr="008529F9" w:rsidRDefault="00574457" w:rsidP="00CE6A3B">
            <w:pPr>
              <w:jc w:val="both"/>
              <w:rPr>
                <w:rFonts w:ascii="Sylfaen" w:hAnsi="Sylfaen"/>
              </w:rPr>
            </w:pPr>
            <w:r w:rsidRPr="008529F9">
              <w:rPr>
                <w:rFonts w:ascii="Sylfaen" w:hAnsi="Sylfaen"/>
              </w:rPr>
              <w:t xml:space="preserve">A plot of </w:t>
            </w:r>
            <w:proofErr w:type="spellStart"/>
            <w:r w:rsidRPr="008529F9">
              <w:rPr>
                <w:rFonts w:ascii="Sylfaen" w:hAnsi="Sylfaen"/>
              </w:rPr>
              <w:t>bareland</w:t>
            </w:r>
            <w:proofErr w:type="spellEnd"/>
            <w:r w:rsidRPr="008529F9">
              <w:rPr>
                <w:rFonts w:ascii="Sylfaen" w:hAnsi="Sylfaen"/>
              </w:rPr>
              <w:t xml:space="preserve"> in my locality is causing nuisances.  What can be done?</w:t>
            </w:r>
          </w:p>
        </w:tc>
        <w:tc>
          <w:tcPr>
            <w:tcW w:w="4680" w:type="dxa"/>
          </w:tcPr>
          <w:p w:rsidR="00574457" w:rsidRPr="008529F9" w:rsidRDefault="00574457" w:rsidP="00CE6A3B">
            <w:pPr>
              <w:jc w:val="both"/>
              <w:rPr>
                <w:rFonts w:ascii="Sylfaen" w:hAnsi="Sylfaen"/>
              </w:rPr>
            </w:pPr>
            <w:r w:rsidRPr="008529F9">
              <w:rPr>
                <w:rFonts w:ascii="Sylfaen" w:hAnsi="Sylfaen"/>
              </w:rPr>
              <w:t xml:space="preserve">All owners of </w:t>
            </w:r>
            <w:proofErr w:type="spellStart"/>
            <w:r w:rsidRPr="008529F9">
              <w:rPr>
                <w:rFonts w:ascii="Sylfaen" w:hAnsi="Sylfaen"/>
              </w:rPr>
              <w:t>barelands</w:t>
            </w:r>
            <w:proofErr w:type="spellEnd"/>
            <w:r w:rsidRPr="008529F9">
              <w:rPr>
                <w:rFonts w:ascii="Sylfaen" w:hAnsi="Sylfaen"/>
              </w:rPr>
              <w:t xml:space="preserve"> shall keep same clean and free from undergrowth at all times, failing which legal actions will be initiated by the Council as per provisions of the Local Government Act 2011.  Nevertheless, you can file a complaint at the Complaint desk or contact the Public Health Department of the Council.</w:t>
            </w:r>
          </w:p>
        </w:tc>
        <w:tc>
          <w:tcPr>
            <w:tcW w:w="2880" w:type="dxa"/>
            <w:vAlign w:val="center"/>
          </w:tcPr>
          <w:p w:rsidR="00574457" w:rsidRPr="008529F9" w:rsidRDefault="00574457" w:rsidP="00CE6A3B">
            <w:pPr>
              <w:jc w:val="both"/>
              <w:rPr>
                <w:rFonts w:ascii="Sylfaen" w:hAnsi="Sylfaen"/>
              </w:rPr>
            </w:pPr>
          </w:p>
        </w:tc>
      </w:tr>
      <w:tr w:rsidR="00574457" w:rsidRPr="008529F9" w:rsidTr="00CE6A3B">
        <w:tc>
          <w:tcPr>
            <w:tcW w:w="3600" w:type="dxa"/>
            <w:vMerge w:val="restart"/>
          </w:tcPr>
          <w:p w:rsidR="00574457" w:rsidRPr="008529F9" w:rsidRDefault="00574457" w:rsidP="00CE6A3B">
            <w:pPr>
              <w:pStyle w:val="ListParagraph"/>
              <w:numPr>
                <w:ilvl w:val="0"/>
                <w:numId w:val="7"/>
              </w:numPr>
              <w:rPr>
                <w:rFonts w:ascii="Sylfaen" w:hAnsi="Sylfaen"/>
                <w:b/>
                <w:u w:val="single"/>
              </w:rPr>
            </w:pPr>
            <w:r w:rsidRPr="008529F9">
              <w:rPr>
                <w:rFonts w:ascii="Sylfaen" w:hAnsi="Sylfaen"/>
                <w:b/>
                <w:u w:val="single"/>
              </w:rPr>
              <w:t>CEMETERIES AND CREMATION GROUNDS</w:t>
            </w:r>
          </w:p>
        </w:tc>
        <w:tc>
          <w:tcPr>
            <w:tcW w:w="3870" w:type="dxa"/>
          </w:tcPr>
          <w:p w:rsidR="00574457" w:rsidRPr="008529F9" w:rsidRDefault="00574457" w:rsidP="00CE6A3B">
            <w:pPr>
              <w:jc w:val="both"/>
              <w:rPr>
                <w:rFonts w:ascii="Sylfaen" w:hAnsi="Sylfaen"/>
              </w:rPr>
            </w:pPr>
            <w:r w:rsidRPr="008529F9">
              <w:rPr>
                <w:rFonts w:ascii="Sylfaen" w:hAnsi="Sylfaen"/>
              </w:rPr>
              <w:t>What are the opening hours of cemeteries?</w:t>
            </w:r>
          </w:p>
        </w:tc>
        <w:tc>
          <w:tcPr>
            <w:tcW w:w="4680" w:type="dxa"/>
          </w:tcPr>
          <w:p w:rsidR="00574457" w:rsidRPr="008529F9" w:rsidRDefault="00574457" w:rsidP="00CE6A3B">
            <w:pPr>
              <w:jc w:val="both"/>
              <w:rPr>
                <w:rFonts w:ascii="Sylfaen" w:hAnsi="Sylfaen"/>
              </w:rPr>
            </w:pPr>
            <w:r w:rsidRPr="008529F9">
              <w:rPr>
                <w:rFonts w:ascii="Sylfaen" w:hAnsi="Sylfaen"/>
              </w:rPr>
              <w:t xml:space="preserve">Opening hours:  9.00 a.m. to 5.00 p.m.  .  Fees payable </w:t>
            </w:r>
          </w:p>
        </w:tc>
        <w:tc>
          <w:tcPr>
            <w:tcW w:w="2880" w:type="dxa"/>
            <w:vAlign w:val="center"/>
          </w:tcPr>
          <w:p w:rsidR="00574457" w:rsidRPr="008529F9" w:rsidRDefault="00574457" w:rsidP="00CE6A3B">
            <w:pPr>
              <w:jc w:val="both"/>
              <w:rPr>
                <w:rFonts w:ascii="Sylfaen" w:hAnsi="Sylfaen"/>
              </w:rPr>
            </w:pPr>
          </w:p>
        </w:tc>
      </w:tr>
      <w:tr w:rsidR="00574457" w:rsidRPr="008529F9" w:rsidTr="00CE6A3B">
        <w:tc>
          <w:tcPr>
            <w:tcW w:w="3600" w:type="dxa"/>
            <w:vMerge/>
            <w:tcBorders>
              <w:bottom w:val="single" w:sz="4" w:space="0" w:color="auto"/>
            </w:tcBorders>
          </w:tcPr>
          <w:p w:rsidR="00574457" w:rsidRPr="008529F9" w:rsidRDefault="00574457" w:rsidP="00CE6A3B">
            <w:pPr>
              <w:pStyle w:val="ListParagraph"/>
              <w:ind w:left="360"/>
              <w:rPr>
                <w:rFonts w:ascii="Sylfaen" w:hAnsi="Sylfaen"/>
                <w:b/>
                <w:u w:val="single"/>
              </w:rPr>
            </w:pPr>
          </w:p>
        </w:tc>
        <w:tc>
          <w:tcPr>
            <w:tcW w:w="3870" w:type="dxa"/>
            <w:tcBorders>
              <w:bottom w:val="single" w:sz="4" w:space="0" w:color="auto"/>
            </w:tcBorders>
          </w:tcPr>
          <w:p w:rsidR="00574457" w:rsidRPr="008529F9" w:rsidRDefault="00574457" w:rsidP="00CE6A3B">
            <w:pPr>
              <w:jc w:val="both"/>
              <w:rPr>
                <w:rFonts w:ascii="Sylfaen" w:hAnsi="Sylfaen"/>
              </w:rPr>
            </w:pPr>
            <w:r w:rsidRPr="008529F9">
              <w:rPr>
                <w:rFonts w:ascii="Sylfaen" w:hAnsi="Sylfaen"/>
              </w:rPr>
              <w:t>I need to conduct the burial/cremation of a relative. What to do?</w:t>
            </w:r>
          </w:p>
        </w:tc>
        <w:tc>
          <w:tcPr>
            <w:tcW w:w="4680" w:type="dxa"/>
            <w:tcBorders>
              <w:bottom w:val="single" w:sz="4" w:space="0" w:color="auto"/>
            </w:tcBorders>
          </w:tcPr>
          <w:p w:rsidR="00574457" w:rsidRPr="008529F9" w:rsidRDefault="00574457" w:rsidP="00CE6A3B">
            <w:pPr>
              <w:jc w:val="both"/>
              <w:rPr>
                <w:rFonts w:ascii="Sylfaen" w:hAnsi="Sylfaen"/>
              </w:rPr>
            </w:pPr>
            <w:r w:rsidRPr="008529F9">
              <w:rPr>
                <w:rFonts w:ascii="Sylfaen" w:hAnsi="Sylfaen"/>
              </w:rPr>
              <w:t>You should contact the Inspector in Charge of Cemeteries and produce the required documents for burial viz.:</w:t>
            </w:r>
          </w:p>
          <w:p w:rsidR="00574457" w:rsidRPr="008529F9" w:rsidRDefault="00574457" w:rsidP="00CE6A3B">
            <w:pPr>
              <w:pStyle w:val="ListParagraph"/>
              <w:numPr>
                <w:ilvl w:val="0"/>
                <w:numId w:val="10"/>
              </w:numPr>
              <w:jc w:val="both"/>
              <w:rPr>
                <w:rFonts w:ascii="Sylfaen" w:hAnsi="Sylfaen"/>
              </w:rPr>
            </w:pPr>
            <w:r w:rsidRPr="008529F9">
              <w:rPr>
                <w:rFonts w:ascii="Sylfaen" w:hAnsi="Sylfaen"/>
              </w:rPr>
              <w:t>Proof of ownership of grave</w:t>
            </w:r>
          </w:p>
          <w:p w:rsidR="00574457" w:rsidRPr="008529F9" w:rsidRDefault="00574457" w:rsidP="00CE6A3B">
            <w:pPr>
              <w:pStyle w:val="ListParagraph"/>
              <w:numPr>
                <w:ilvl w:val="0"/>
                <w:numId w:val="10"/>
              </w:numPr>
              <w:jc w:val="both"/>
              <w:rPr>
                <w:rFonts w:ascii="Sylfaen" w:hAnsi="Sylfaen"/>
              </w:rPr>
            </w:pPr>
            <w:r w:rsidRPr="008529F9">
              <w:rPr>
                <w:rFonts w:ascii="Sylfaen" w:hAnsi="Sylfaen"/>
              </w:rPr>
              <w:t>Identity Card of applicant</w:t>
            </w:r>
          </w:p>
          <w:p w:rsidR="00574457" w:rsidRPr="008529F9" w:rsidRDefault="00574457" w:rsidP="00CE6A3B">
            <w:pPr>
              <w:pStyle w:val="ListParagraph"/>
              <w:numPr>
                <w:ilvl w:val="0"/>
                <w:numId w:val="10"/>
              </w:numPr>
              <w:jc w:val="both"/>
              <w:rPr>
                <w:rFonts w:ascii="Sylfaen" w:hAnsi="Sylfaen"/>
              </w:rPr>
            </w:pPr>
            <w:r w:rsidRPr="008529F9">
              <w:rPr>
                <w:rFonts w:ascii="Sylfaen" w:hAnsi="Sylfaen"/>
              </w:rPr>
              <w:t>Burial Permit from Civil Status Office</w:t>
            </w:r>
          </w:p>
          <w:p w:rsidR="00574457" w:rsidRPr="008529F9" w:rsidRDefault="00574457" w:rsidP="00574457">
            <w:pPr>
              <w:pStyle w:val="ListParagraph"/>
              <w:ind w:left="360"/>
              <w:jc w:val="both"/>
              <w:rPr>
                <w:rFonts w:ascii="Sylfaen" w:hAnsi="Sylfaen"/>
              </w:rPr>
            </w:pPr>
            <w:r w:rsidRPr="008529F9">
              <w:rPr>
                <w:rFonts w:ascii="Sylfaen" w:hAnsi="Sylfaen"/>
              </w:rPr>
              <w:t>Fees payable for conduct of burials is Rs.300.</w:t>
            </w:r>
          </w:p>
          <w:p w:rsidR="00574457" w:rsidRPr="008529F9" w:rsidRDefault="00574457" w:rsidP="00CE6A3B">
            <w:pPr>
              <w:jc w:val="both"/>
              <w:rPr>
                <w:rFonts w:ascii="Sylfaen" w:hAnsi="Sylfaen"/>
                <w:b/>
              </w:rPr>
            </w:pPr>
            <w:r w:rsidRPr="008529F9">
              <w:rPr>
                <w:rFonts w:ascii="Sylfaen" w:hAnsi="Sylfaen"/>
                <w:b/>
              </w:rPr>
              <w:t>No new grave is available for sale at the Cemeteries</w:t>
            </w:r>
          </w:p>
          <w:p w:rsidR="00574457" w:rsidRPr="008529F9" w:rsidRDefault="00574457" w:rsidP="00CE6A3B">
            <w:pPr>
              <w:pStyle w:val="ListParagraph"/>
              <w:ind w:left="360"/>
              <w:jc w:val="both"/>
              <w:rPr>
                <w:rFonts w:ascii="Sylfaen" w:hAnsi="Sylfaen"/>
              </w:rPr>
            </w:pPr>
          </w:p>
          <w:p w:rsidR="00574457" w:rsidRPr="008529F9" w:rsidRDefault="00574457" w:rsidP="00CE6A3B">
            <w:pPr>
              <w:jc w:val="both"/>
              <w:rPr>
                <w:rFonts w:ascii="Sylfaen" w:hAnsi="Sylfaen"/>
              </w:rPr>
            </w:pPr>
            <w:r w:rsidRPr="008529F9">
              <w:rPr>
                <w:rFonts w:ascii="Sylfaen" w:hAnsi="Sylfaen"/>
              </w:rPr>
              <w:t>Documents to be produced to Inspector in Charge of Crematorium:</w:t>
            </w:r>
          </w:p>
          <w:p w:rsidR="00574457" w:rsidRPr="008529F9" w:rsidRDefault="00574457" w:rsidP="00CE6A3B">
            <w:pPr>
              <w:pStyle w:val="ListParagraph"/>
              <w:numPr>
                <w:ilvl w:val="0"/>
                <w:numId w:val="11"/>
              </w:numPr>
              <w:jc w:val="both"/>
              <w:rPr>
                <w:rFonts w:ascii="Sylfaen" w:hAnsi="Sylfaen"/>
              </w:rPr>
            </w:pPr>
            <w:r w:rsidRPr="008529F9">
              <w:rPr>
                <w:rFonts w:ascii="Sylfaen" w:hAnsi="Sylfaen"/>
              </w:rPr>
              <w:t>Identity Card of applicant</w:t>
            </w:r>
          </w:p>
          <w:p w:rsidR="00574457" w:rsidRPr="008529F9" w:rsidRDefault="00574457" w:rsidP="00CE6A3B">
            <w:pPr>
              <w:pStyle w:val="ListParagraph"/>
              <w:numPr>
                <w:ilvl w:val="0"/>
                <w:numId w:val="11"/>
              </w:numPr>
              <w:jc w:val="both"/>
              <w:rPr>
                <w:rFonts w:ascii="Sylfaen" w:hAnsi="Sylfaen"/>
              </w:rPr>
            </w:pPr>
            <w:r w:rsidRPr="008529F9">
              <w:rPr>
                <w:rFonts w:ascii="Sylfaen" w:hAnsi="Sylfaen"/>
              </w:rPr>
              <w:t>Cremation Permit from Sanitary Authority.</w:t>
            </w:r>
          </w:p>
          <w:p w:rsidR="00574457" w:rsidRPr="008529F9" w:rsidRDefault="00574457" w:rsidP="00CE6A3B">
            <w:pPr>
              <w:pStyle w:val="ListParagraph"/>
              <w:numPr>
                <w:ilvl w:val="0"/>
                <w:numId w:val="11"/>
              </w:numPr>
              <w:jc w:val="both"/>
              <w:rPr>
                <w:rFonts w:ascii="Sylfaen" w:hAnsi="Sylfaen"/>
              </w:rPr>
            </w:pPr>
            <w:r w:rsidRPr="008529F9">
              <w:rPr>
                <w:rFonts w:ascii="Sylfaen" w:hAnsi="Sylfaen"/>
              </w:rPr>
              <w:t>Fees for cremation:</w:t>
            </w:r>
          </w:p>
          <w:p w:rsidR="00574457" w:rsidRPr="008529F9" w:rsidRDefault="00574457" w:rsidP="00CE6A3B">
            <w:pPr>
              <w:jc w:val="both"/>
              <w:rPr>
                <w:rFonts w:ascii="Sylfaen" w:hAnsi="Sylfaen"/>
              </w:rPr>
            </w:pPr>
            <w:r w:rsidRPr="008529F9">
              <w:rPr>
                <w:rFonts w:ascii="Sylfaen" w:hAnsi="Sylfaen"/>
              </w:rPr>
              <w:t>Cremation without coffin-RS2000</w:t>
            </w:r>
          </w:p>
          <w:p w:rsidR="00574457" w:rsidRPr="008529F9" w:rsidRDefault="00574457" w:rsidP="00CE6A3B">
            <w:pPr>
              <w:jc w:val="both"/>
              <w:rPr>
                <w:rFonts w:ascii="Sylfaen" w:hAnsi="Sylfaen"/>
              </w:rPr>
            </w:pPr>
            <w:r w:rsidRPr="008529F9">
              <w:rPr>
                <w:rFonts w:ascii="Sylfaen" w:hAnsi="Sylfaen"/>
              </w:rPr>
              <w:t>Cremation with coffin –</w:t>
            </w:r>
            <w:proofErr w:type="spellStart"/>
            <w:r w:rsidRPr="008529F9">
              <w:rPr>
                <w:rFonts w:ascii="Sylfaen" w:hAnsi="Sylfaen"/>
              </w:rPr>
              <w:t>Rs</w:t>
            </w:r>
            <w:proofErr w:type="spellEnd"/>
            <w:r w:rsidRPr="008529F9">
              <w:rPr>
                <w:rFonts w:ascii="Sylfaen" w:hAnsi="Sylfaen"/>
              </w:rPr>
              <w:t xml:space="preserve"> 3000</w:t>
            </w:r>
          </w:p>
        </w:tc>
        <w:tc>
          <w:tcPr>
            <w:tcW w:w="2880" w:type="dxa"/>
            <w:tcBorders>
              <w:bottom w:val="single" w:sz="4" w:space="0" w:color="auto"/>
            </w:tcBorders>
          </w:tcPr>
          <w:p w:rsidR="00574457" w:rsidRPr="008529F9" w:rsidRDefault="00574457" w:rsidP="00CE6A3B">
            <w:pPr>
              <w:jc w:val="both"/>
              <w:rPr>
                <w:rFonts w:ascii="Sylfaen" w:hAnsi="Sylfaen"/>
                <w:i/>
                <w:u w:val="single"/>
              </w:rPr>
            </w:pPr>
            <w:r w:rsidRPr="008529F9">
              <w:rPr>
                <w:rFonts w:ascii="Sylfaen" w:hAnsi="Sylfaen"/>
                <w:i/>
                <w:u w:val="single"/>
              </w:rPr>
              <w:t>St Georges/St Louis Cemetery, Richelieu</w:t>
            </w:r>
          </w:p>
          <w:p w:rsidR="00574457" w:rsidRPr="008529F9" w:rsidRDefault="00574457" w:rsidP="00CE6A3B">
            <w:pPr>
              <w:jc w:val="both"/>
              <w:rPr>
                <w:rFonts w:ascii="Sylfaen" w:hAnsi="Sylfaen"/>
              </w:rPr>
            </w:pPr>
            <w:proofErr w:type="spellStart"/>
            <w:r w:rsidRPr="008529F9">
              <w:rPr>
                <w:rFonts w:ascii="Sylfaen" w:hAnsi="Sylfaen"/>
              </w:rPr>
              <w:t>Mr.</w:t>
            </w:r>
            <w:proofErr w:type="spellEnd"/>
            <w:r w:rsidRPr="008529F9">
              <w:rPr>
                <w:rFonts w:ascii="Sylfaen" w:hAnsi="Sylfaen"/>
              </w:rPr>
              <w:t xml:space="preserve"> G. </w:t>
            </w:r>
            <w:proofErr w:type="spellStart"/>
            <w:r w:rsidRPr="008529F9">
              <w:rPr>
                <w:rFonts w:ascii="Sylfaen" w:hAnsi="Sylfaen"/>
              </w:rPr>
              <w:t>Sookee</w:t>
            </w:r>
            <w:proofErr w:type="spellEnd"/>
            <w:r w:rsidRPr="008529F9">
              <w:rPr>
                <w:rFonts w:ascii="Sylfaen" w:hAnsi="Sylfaen"/>
              </w:rPr>
              <w:t>, Health Inspector: 57917802</w:t>
            </w:r>
          </w:p>
          <w:p w:rsidR="00574457" w:rsidRPr="008529F9" w:rsidRDefault="00574457" w:rsidP="00CE6A3B">
            <w:pPr>
              <w:jc w:val="both"/>
              <w:rPr>
                <w:rFonts w:ascii="Sylfaen" w:hAnsi="Sylfaen"/>
              </w:rPr>
            </w:pPr>
          </w:p>
          <w:p w:rsidR="00574457" w:rsidRPr="008529F9" w:rsidRDefault="00574457" w:rsidP="00CE6A3B">
            <w:pPr>
              <w:jc w:val="both"/>
              <w:rPr>
                <w:rFonts w:ascii="Sylfaen" w:hAnsi="Sylfaen"/>
                <w:i/>
                <w:u w:val="single"/>
              </w:rPr>
            </w:pPr>
            <w:r w:rsidRPr="008529F9">
              <w:rPr>
                <w:rFonts w:ascii="Sylfaen" w:hAnsi="Sylfaen"/>
                <w:i/>
                <w:u w:val="single"/>
              </w:rPr>
              <w:t xml:space="preserve">St Martin Cemetery, Mont </w:t>
            </w:r>
            <w:proofErr w:type="spellStart"/>
            <w:r w:rsidRPr="008529F9">
              <w:rPr>
                <w:rFonts w:ascii="Sylfaen" w:hAnsi="Sylfaen"/>
                <w:i/>
                <w:u w:val="single"/>
              </w:rPr>
              <w:t>Roches</w:t>
            </w:r>
            <w:proofErr w:type="spellEnd"/>
            <w:r w:rsidRPr="008529F9">
              <w:rPr>
                <w:rFonts w:ascii="Sylfaen" w:hAnsi="Sylfaen"/>
                <w:i/>
                <w:u w:val="single"/>
              </w:rPr>
              <w:t>:</w:t>
            </w:r>
          </w:p>
          <w:p w:rsidR="00574457" w:rsidRPr="008529F9" w:rsidRDefault="00574457" w:rsidP="00CE6A3B">
            <w:pPr>
              <w:jc w:val="both"/>
              <w:rPr>
                <w:rFonts w:ascii="Sylfaen" w:hAnsi="Sylfaen"/>
              </w:rPr>
            </w:pPr>
            <w:proofErr w:type="spellStart"/>
            <w:r w:rsidRPr="008529F9">
              <w:rPr>
                <w:rFonts w:ascii="Sylfaen" w:hAnsi="Sylfaen"/>
              </w:rPr>
              <w:t>Mr.</w:t>
            </w:r>
            <w:proofErr w:type="spellEnd"/>
            <w:r w:rsidRPr="008529F9">
              <w:rPr>
                <w:rFonts w:ascii="Sylfaen" w:hAnsi="Sylfaen"/>
              </w:rPr>
              <w:t xml:space="preserve"> M. </w:t>
            </w:r>
            <w:proofErr w:type="spellStart"/>
            <w:r w:rsidRPr="008529F9">
              <w:rPr>
                <w:rFonts w:ascii="Sylfaen" w:hAnsi="Sylfaen"/>
              </w:rPr>
              <w:t>Ramiad</w:t>
            </w:r>
            <w:proofErr w:type="spellEnd"/>
            <w:r w:rsidRPr="008529F9">
              <w:rPr>
                <w:rFonts w:ascii="Sylfaen" w:hAnsi="Sylfaen"/>
              </w:rPr>
              <w:t>, Health Inspector: 57236051</w:t>
            </w:r>
          </w:p>
          <w:p w:rsidR="00574457" w:rsidRPr="008529F9" w:rsidRDefault="00574457" w:rsidP="00CE6A3B">
            <w:pPr>
              <w:jc w:val="both"/>
              <w:rPr>
                <w:rFonts w:ascii="Sylfaen" w:hAnsi="Sylfaen"/>
              </w:rPr>
            </w:pPr>
          </w:p>
          <w:p w:rsidR="00574457" w:rsidRPr="008529F9" w:rsidRDefault="00574457" w:rsidP="00CE6A3B">
            <w:pPr>
              <w:jc w:val="both"/>
              <w:rPr>
                <w:rFonts w:ascii="Sylfaen" w:hAnsi="Sylfaen"/>
                <w:i/>
                <w:u w:val="single"/>
                <w:lang w:val="fr-FR"/>
              </w:rPr>
            </w:pPr>
            <w:r w:rsidRPr="008529F9">
              <w:rPr>
                <w:rFonts w:ascii="Sylfaen" w:hAnsi="Sylfaen"/>
                <w:i/>
                <w:lang w:val="fr-FR"/>
              </w:rPr>
              <w:t xml:space="preserve">Grande </w:t>
            </w:r>
            <w:proofErr w:type="spellStart"/>
            <w:r w:rsidRPr="008529F9">
              <w:rPr>
                <w:rFonts w:ascii="Sylfaen" w:hAnsi="Sylfaen"/>
                <w:i/>
                <w:lang w:val="fr-FR"/>
              </w:rPr>
              <w:t>Riviere</w:t>
            </w:r>
            <w:proofErr w:type="spellEnd"/>
            <w:r w:rsidRPr="008529F9">
              <w:rPr>
                <w:rFonts w:ascii="Sylfaen" w:hAnsi="Sylfaen"/>
                <w:i/>
                <w:lang w:val="fr-FR"/>
              </w:rPr>
              <w:t xml:space="preserve"> Noire/Bambous </w:t>
            </w:r>
            <w:proofErr w:type="spellStart"/>
            <w:r w:rsidRPr="008529F9">
              <w:rPr>
                <w:rFonts w:ascii="Sylfaen" w:hAnsi="Sylfaen"/>
                <w:i/>
                <w:u w:val="single"/>
                <w:lang w:val="fr-FR"/>
              </w:rPr>
              <w:t>Cemetries</w:t>
            </w:r>
            <w:proofErr w:type="spellEnd"/>
            <w:r w:rsidRPr="008529F9">
              <w:rPr>
                <w:rFonts w:ascii="Sylfaen" w:hAnsi="Sylfaen"/>
                <w:i/>
                <w:u w:val="single"/>
                <w:lang w:val="fr-FR"/>
              </w:rPr>
              <w:t>:</w:t>
            </w:r>
          </w:p>
          <w:p w:rsidR="00574457" w:rsidRPr="008529F9" w:rsidRDefault="00574457" w:rsidP="00CE6A3B">
            <w:pPr>
              <w:jc w:val="both"/>
              <w:rPr>
                <w:rFonts w:ascii="Sylfaen" w:hAnsi="Sylfaen"/>
              </w:rPr>
            </w:pPr>
            <w:proofErr w:type="spellStart"/>
            <w:r w:rsidRPr="008529F9">
              <w:rPr>
                <w:rFonts w:ascii="Sylfaen" w:hAnsi="Sylfaen"/>
                <w:i/>
                <w:u w:val="single"/>
              </w:rPr>
              <w:t>Mr.</w:t>
            </w:r>
            <w:proofErr w:type="spellEnd"/>
            <w:r w:rsidRPr="008529F9">
              <w:rPr>
                <w:rFonts w:ascii="Sylfaen" w:hAnsi="Sylfaen"/>
                <w:i/>
                <w:u w:val="single"/>
              </w:rPr>
              <w:t xml:space="preserve"> L </w:t>
            </w:r>
            <w:proofErr w:type="spellStart"/>
            <w:r w:rsidRPr="008529F9">
              <w:rPr>
                <w:rFonts w:ascii="Sylfaen" w:hAnsi="Sylfaen"/>
                <w:i/>
                <w:u w:val="single"/>
              </w:rPr>
              <w:t>Dhurma</w:t>
            </w:r>
            <w:proofErr w:type="spellEnd"/>
            <w:r w:rsidRPr="008529F9">
              <w:rPr>
                <w:rFonts w:ascii="Sylfaen" w:hAnsi="Sylfaen"/>
                <w:i/>
                <w:u w:val="single"/>
              </w:rPr>
              <w:t>: 5748551</w:t>
            </w:r>
          </w:p>
          <w:p w:rsidR="00574457" w:rsidRPr="008529F9" w:rsidRDefault="00574457" w:rsidP="00CE6A3B">
            <w:pPr>
              <w:jc w:val="both"/>
              <w:rPr>
                <w:rFonts w:ascii="Sylfaen" w:hAnsi="Sylfaen"/>
              </w:rPr>
            </w:pPr>
          </w:p>
          <w:p w:rsidR="00574457" w:rsidRPr="008529F9" w:rsidRDefault="00574457" w:rsidP="00CE6A3B">
            <w:pPr>
              <w:jc w:val="both"/>
              <w:rPr>
                <w:rFonts w:ascii="Sylfaen" w:hAnsi="Sylfaen"/>
                <w:i/>
                <w:u w:val="single"/>
              </w:rPr>
            </w:pPr>
            <w:r w:rsidRPr="008529F9">
              <w:rPr>
                <w:rFonts w:ascii="Sylfaen" w:hAnsi="Sylfaen"/>
                <w:i/>
                <w:u w:val="single"/>
              </w:rPr>
              <w:t xml:space="preserve">Flic en </w:t>
            </w:r>
            <w:proofErr w:type="spellStart"/>
            <w:r w:rsidRPr="008529F9">
              <w:rPr>
                <w:rFonts w:ascii="Sylfaen" w:hAnsi="Sylfaen"/>
                <w:i/>
                <w:u w:val="single"/>
              </w:rPr>
              <w:t>Flac</w:t>
            </w:r>
            <w:proofErr w:type="spellEnd"/>
            <w:r w:rsidRPr="008529F9">
              <w:rPr>
                <w:rFonts w:ascii="Sylfaen" w:hAnsi="Sylfaen"/>
                <w:i/>
                <w:u w:val="single"/>
              </w:rPr>
              <w:t xml:space="preserve"> Cemetery</w:t>
            </w:r>
          </w:p>
          <w:p w:rsidR="00574457" w:rsidRPr="008529F9" w:rsidRDefault="00574457" w:rsidP="00CE6A3B">
            <w:pPr>
              <w:jc w:val="both"/>
              <w:rPr>
                <w:rFonts w:ascii="Sylfaen" w:hAnsi="Sylfaen"/>
              </w:rPr>
            </w:pPr>
            <w:proofErr w:type="spellStart"/>
            <w:r w:rsidRPr="008529F9">
              <w:rPr>
                <w:rFonts w:ascii="Sylfaen" w:hAnsi="Sylfaen"/>
              </w:rPr>
              <w:t>Mr.</w:t>
            </w:r>
            <w:proofErr w:type="spellEnd"/>
            <w:r w:rsidRPr="008529F9">
              <w:rPr>
                <w:rFonts w:ascii="Sylfaen" w:hAnsi="Sylfaen"/>
              </w:rPr>
              <w:t xml:space="preserve"> I </w:t>
            </w:r>
            <w:proofErr w:type="spellStart"/>
            <w:r w:rsidRPr="008529F9">
              <w:rPr>
                <w:rFonts w:ascii="Sylfaen" w:hAnsi="Sylfaen"/>
              </w:rPr>
              <w:t>Kanaram</w:t>
            </w:r>
            <w:proofErr w:type="spellEnd"/>
            <w:r w:rsidRPr="008529F9">
              <w:rPr>
                <w:rFonts w:ascii="Sylfaen" w:hAnsi="Sylfaen"/>
              </w:rPr>
              <w:t>: 59257715</w:t>
            </w:r>
          </w:p>
        </w:tc>
      </w:tr>
    </w:tbl>
    <w:p w:rsidR="0023536D" w:rsidRPr="008529F9" w:rsidRDefault="0023536D" w:rsidP="001933C1">
      <w:pPr>
        <w:rPr>
          <w:rFonts w:ascii="Sylfaen" w:hAnsi="Sylfaen"/>
        </w:rPr>
      </w:pPr>
      <w:bookmarkStart w:id="0" w:name="_GoBack"/>
      <w:bookmarkEnd w:id="0"/>
    </w:p>
    <w:sectPr w:rsidR="0023536D" w:rsidRPr="008529F9" w:rsidSect="00645EAD">
      <w:footerReference w:type="default" r:id="rId8"/>
      <w:pgSz w:w="16838" w:h="11906" w:orient="landscape"/>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C1" w:rsidRDefault="001933C1" w:rsidP="00D47E5E">
      <w:pPr>
        <w:spacing w:after="0" w:line="240" w:lineRule="auto"/>
      </w:pPr>
      <w:r>
        <w:separator/>
      </w:r>
    </w:p>
  </w:endnote>
  <w:endnote w:type="continuationSeparator" w:id="0">
    <w:p w:rsidR="001933C1" w:rsidRDefault="001933C1" w:rsidP="00D4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989312"/>
      <w:docPartObj>
        <w:docPartGallery w:val="Page Numbers (Bottom of Page)"/>
        <w:docPartUnique/>
      </w:docPartObj>
    </w:sdtPr>
    <w:sdtEndPr>
      <w:rPr>
        <w:noProof/>
      </w:rPr>
    </w:sdtEndPr>
    <w:sdtContent>
      <w:p w:rsidR="001933C1" w:rsidRDefault="001933C1">
        <w:pPr>
          <w:pStyle w:val="Footer"/>
          <w:jc w:val="right"/>
        </w:pPr>
        <w:r>
          <w:fldChar w:fldCharType="begin"/>
        </w:r>
        <w:r>
          <w:instrText xml:space="preserve"> PAGE   \* MERGEFORMAT </w:instrText>
        </w:r>
        <w:r>
          <w:fldChar w:fldCharType="separate"/>
        </w:r>
        <w:r w:rsidR="008529F9">
          <w:rPr>
            <w:noProof/>
          </w:rPr>
          <w:t>3</w:t>
        </w:r>
        <w:r>
          <w:rPr>
            <w:noProof/>
          </w:rPr>
          <w:fldChar w:fldCharType="end"/>
        </w:r>
      </w:p>
    </w:sdtContent>
  </w:sdt>
  <w:p w:rsidR="001933C1" w:rsidRDefault="00193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C1" w:rsidRDefault="001933C1" w:rsidP="00D47E5E">
      <w:pPr>
        <w:spacing w:after="0" w:line="240" w:lineRule="auto"/>
      </w:pPr>
      <w:r>
        <w:separator/>
      </w:r>
    </w:p>
  </w:footnote>
  <w:footnote w:type="continuationSeparator" w:id="0">
    <w:p w:rsidR="001933C1" w:rsidRDefault="001933C1" w:rsidP="00D47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072"/>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C20932"/>
    <w:multiLevelType w:val="hybridMultilevel"/>
    <w:tmpl w:val="C9A687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FE1520"/>
    <w:multiLevelType w:val="hybridMultilevel"/>
    <w:tmpl w:val="0F163B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3370E7"/>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840237"/>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6E68E1"/>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B90BD5"/>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601F0F"/>
    <w:multiLevelType w:val="hybridMultilevel"/>
    <w:tmpl w:val="5EB84E4A"/>
    <w:lvl w:ilvl="0" w:tplc="69BCEC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2F367B"/>
    <w:multiLevelType w:val="hybridMultilevel"/>
    <w:tmpl w:val="A7D07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33E90"/>
    <w:multiLevelType w:val="hybridMultilevel"/>
    <w:tmpl w:val="DAEAD3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124511"/>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DD5A4F"/>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4A11BA8"/>
    <w:multiLevelType w:val="hybridMultilevel"/>
    <w:tmpl w:val="F6C6BF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0655169"/>
    <w:multiLevelType w:val="hybridMultilevel"/>
    <w:tmpl w:val="762AC57A"/>
    <w:lvl w:ilvl="0" w:tplc="69BCEC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5173A47"/>
    <w:multiLevelType w:val="hybridMultilevel"/>
    <w:tmpl w:val="D5443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62F4322"/>
    <w:multiLevelType w:val="hybridMultilevel"/>
    <w:tmpl w:val="7B38B7DA"/>
    <w:lvl w:ilvl="0" w:tplc="A900F14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82921A4"/>
    <w:multiLevelType w:val="hybridMultilevel"/>
    <w:tmpl w:val="D4542272"/>
    <w:lvl w:ilvl="0" w:tplc="68C85044">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35797A"/>
    <w:multiLevelType w:val="hybridMultilevel"/>
    <w:tmpl w:val="19A64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F8F561E"/>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9"/>
  </w:num>
  <w:num w:numId="4">
    <w:abstractNumId w:val="2"/>
  </w:num>
  <w:num w:numId="5">
    <w:abstractNumId w:val="16"/>
  </w:num>
  <w:num w:numId="6">
    <w:abstractNumId w:val="3"/>
  </w:num>
  <w:num w:numId="7">
    <w:abstractNumId w:val="18"/>
  </w:num>
  <w:num w:numId="8">
    <w:abstractNumId w:val="1"/>
  </w:num>
  <w:num w:numId="9">
    <w:abstractNumId w:val="17"/>
  </w:num>
  <w:num w:numId="10">
    <w:abstractNumId w:val="12"/>
  </w:num>
  <w:num w:numId="11">
    <w:abstractNumId w:val="14"/>
  </w:num>
  <w:num w:numId="12">
    <w:abstractNumId w:val="5"/>
  </w:num>
  <w:num w:numId="13">
    <w:abstractNumId w:val="15"/>
  </w:num>
  <w:num w:numId="14">
    <w:abstractNumId w:val="13"/>
  </w:num>
  <w:num w:numId="15">
    <w:abstractNumId w:val="7"/>
  </w:num>
  <w:num w:numId="16">
    <w:abstractNumId w:val="8"/>
  </w:num>
  <w:num w:numId="17">
    <w:abstractNumId w:val="1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6D"/>
    <w:rsid w:val="0000664E"/>
    <w:rsid w:val="00023B38"/>
    <w:rsid w:val="00077997"/>
    <w:rsid w:val="00082FA4"/>
    <w:rsid w:val="000B732A"/>
    <w:rsid w:val="000E69E7"/>
    <w:rsid w:val="0012652F"/>
    <w:rsid w:val="00184A04"/>
    <w:rsid w:val="001933C1"/>
    <w:rsid w:val="00193586"/>
    <w:rsid w:val="001A3FDB"/>
    <w:rsid w:val="001B33B6"/>
    <w:rsid w:val="00222344"/>
    <w:rsid w:val="0023536D"/>
    <w:rsid w:val="00237CC0"/>
    <w:rsid w:val="00242A2C"/>
    <w:rsid w:val="00254E75"/>
    <w:rsid w:val="00284ECF"/>
    <w:rsid w:val="00290EF0"/>
    <w:rsid w:val="002C16B0"/>
    <w:rsid w:val="003506A2"/>
    <w:rsid w:val="003604EF"/>
    <w:rsid w:val="00393E3C"/>
    <w:rsid w:val="00515457"/>
    <w:rsid w:val="00546857"/>
    <w:rsid w:val="00563D46"/>
    <w:rsid w:val="00574457"/>
    <w:rsid w:val="005B5B2C"/>
    <w:rsid w:val="006024A3"/>
    <w:rsid w:val="00645EAD"/>
    <w:rsid w:val="0068416C"/>
    <w:rsid w:val="00686B8F"/>
    <w:rsid w:val="006E5D4E"/>
    <w:rsid w:val="007445A5"/>
    <w:rsid w:val="007703BB"/>
    <w:rsid w:val="00775FDE"/>
    <w:rsid w:val="007B6B80"/>
    <w:rsid w:val="007C1FD1"/>
    <w:rsid w:val="007E2772"/>
    <w:rsid w:val="008262A2"/>
    <w:rsid w:val="008529F9"/>
    <w:rsid w:val="008B00E5"/>
    <w:rsid w:val="008B44D8"/>
    <w:rsid w:val="008F0D65"/>
    <w:rsid w:val="00913D15"/>
    <w:rsid w:val="00956FA6"/>
    <w:rsid w:val="009B7837"/>
    <w:rsid w:val="009C15E0"/>
    <w:rsid w:val="009D0E7A"/>
    <w:rsid w:val="00B07CE4"/>
    <w:rsid w:val="00B30AAC"/>
    <w:rsid w:val="00B7581A"/>
    <w:rsid w:val="00B816AD"/>
    <w:rsid w:val="00B84753"/>
    <w:rsid w:val="00BB663B"/>
    <w:rsid w:val="00C23C59"/>
    <w:rsid w:val="00C814EB"/>
    <w:rsid w:val="00C95D03"/>
    <w:rsid w:val="00C96933"/>
    <w:rsid w:val="00C978F3"/>
    <w:rsid w:val="00CC27EA"/>
    <w:rsid w:val="00CC31FD"/>
    <w:rsid w:val="00CE21DE"/>
    <w:rsid w:val="00CE6A3B"/>
    <w:rsid w:val="00D47543"/>
    <w:rsid w:val="00D47E5E"/>
    <w:rsid w:val="00DA697A"/>
    <w:rsid w:val="00DC0CA4"/>
    <w:rsid w:val="00DD2E03"/>
    <w:rsid w:val="00E10490"/>
    <w:rsid w:val="00E4126E"/>
    <w:rsid w:val="00F16BC8"/>
    <w:rsid w:val="00F22694"/>
    <w:rsid w:val="00F42053"/>
    <w:rsid w:val="00F9349B"/>
    <w:rsid w:val="00FA6BB3"/>
    <w:rsid w:val="00FE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36D"/>
    <w:pPr>
      <w:ind w:left="720"/>
      <w:contextualSpacing/>
    </w:pPr>
  </w:style>
  <w:style w:type="paragraph" w:styleId="Header">
    <w:name w:val="header"/>
    <w:basedOn w:val="Normal"/>
    <w:link w:val="HeaderChar"/>
    <w:uiPriority w:val="99"/>
    <w:unhideWhenUsed/>
    <w:rsid w:val="00D4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5E"/>
  </w:style>
  <w:style w:type="paragraph" w:styleId="Footer">
    <w:name w:val="footer"/>
    <w:basedOn w:val="Normal"/>
    <w:link w:val="FooterChar"/>
    <w:uiPriority w:val="99"/>
    <w:unhideWhenUsed/>
    <w:rsid w:val="00D4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5E"/>
  </w:style>
  <w:style w:type="paragraph" w:styleId="BalloonText">
    <w:name w:val="Balloon Text"/>
    <w:basedOn w:val="Normal"/>
    <w:link w:val="BalloonTextChar"/>
    <w:uiPriority w:val="99"/>
    <w:semiHidden/>
    <w:unhideWhenUsed/>
    <w:rsid w:val="00D4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5E"/>
    <w:rPr>
      <w:rFonts w:ascii="Tahoma" w:hAnsi="Tahoma" w:cs="Tahoma"/>
      <w:sz w:val="16"/>
      <w:szCs w:val="16"/>
    </w:rPr>
  </w:style>
  <w:style w:type="character" w:styleId="Hyperlink">
    <w:name w:val="Hyperlink"/>
    <w:basedOn w:val="DefaultParagraphFont"/>
    <w:uiPriority w:val="99"/>
    <w:unhideWhenUsed/>
    <w:rsid w:val="00515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36D"/>
    <w:pPr>
      <w:ind w:left="720"/>
      <w:contextualSpacing/>
    </w:pPr>
  </w:style>
  <w:style w:type="paragraph" w:styleId="Header">
    <w:name w:val="header"/>
    <w:basedOn w:val="Normal"/>
    <w:link w:val="HeaderChar"/>
    <w:uiPriority w:val="99"/>
    <w:unhideWhenUsed/>
    <w:rsid w:val="00D4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5E"/>
  </w:style>
  <w:style w:type="paragraph" w:styleId="Footer">
    <w:name w:val="footer"/>
    <w:basedOn w:val="Normal"/>
    <w:link w:val="FooterChar"/>
    <w:uiPriority w:val="99"/>
    <w:unhideWhenUsed/>
    <w:rsid w:val="00D4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5E"/>
  </w:style>
  <w:style w:type="paragraph" w:styleId="BalloonText">
    <w:name w:val="Balloon Text"/>
    <w:basedOn w:val="Normal"/>
    <w:link w:val="BalloonTextChar"/>
    <w:uiPriority w:val="99"/>
    <w:semiHidden/>
    <w:unhideWhenUsed/>
    <w:rsid w:val="00D4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5E"/>
    <w:rPr>
      <w:rFonts w:ascii="Tahoma" w:hAnsi="Tahoma" w:cs="Tahoma"/>
      <w:sz w:val="16"/>
      <w:szCs w:val="16"/>
    </w:rPr>
  </w:style>
  <w:style w:type="character" w:styleId="Hyperlink">
    <w:name w:val="Hyperlink"/>
    <w:basedOn w:val="DefaultParagraphFont"/>
    <w:uiPriority w:val="99"/>
    <w:unhideWhenUsed/>
    <w:rsid w:val="00515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jteelokee</dc:creator>
  <cp:lastModifiedBy>Nirmala Rajkoomar</cp:lastModifiedBy>
  <cp:revision>7</cp:revision>
  <cp:lastPrinted>2015-09-07T09:59:00Z</cp:lastPrinted>
  <dcterms:created xsi:type="dcterms:W3CDTF">2015-10-07T07:47:00Z</dcterms:created>
  <dcterms:modified xsi:type="dcterms:W3CDTF">2015-10-07T09:26:00Z</dcterms:modified>
</cp:coreProperties>
</file>